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C659" w14:textId="77777777" w:rsidR="00D26EFA" w:rsidRPr="000C416D" w:rsidRDefault="00D26EFA" w:rsidP="008A5E1F">
      <w:pPr>
        <w:widowControl w:val="0"/>
        <w:jc w:val="center"/>
        <w:rPr>
          <w:b/>
          <w:bCs/>
        </w:rPr>
      </w:pPr>
      <w:r w:rsidRPr="000C416D">
        <w:rPr>
          <w:b/>
          <w:bCs/>
        </w:rPr>
        <w:t>DICHIARAZIONE UNICA</w:t>
      </w:r>
    </w:p>
    <w:p w14:paraId="7F2538C4" w14:textId="77777777" w:rsidR="00D26EFA" w:rsidRPr="000C416D" w:rsidRDefault="00D26EFA" w:rsidP="000C416D">
      <w:pPr>
        <w:widowControl w:val="0"/>
        <w:jc w:val="both"/>
      </w:pPr>
    </w:p>
    <w:p w14:paraId="51FFC1BF" w14:textId="77777777" w:rsidR="00D26EFA" w:rsidRPr="000C416D" w:rsidRDefault="00D26EFA" w:rsidP="000C416D">
      <w:pPr>
        <w:widowControl w:val="0"/>
        <w:jc w:val="both"/>
      </w:pPr>
    </w:p>
    <w:p w14:paraId="5BB890AE" w14:textId="77777777" w:rsidR="00D26EFA" w:rsidRPr="000C416D" w:rsidRDefault="00D26EFA" w:rsidP="008A5E1F">
      <w:pPr>
        <w:widowControl w:val="0"/>
        <w:jc w:val="right"/>
      </w:pPr>
      <w:r w:rsidRPr="000C416D">
        <w:t>Spett.le Amministrazione Comunale di Baradili</w:t>
      </w:r>
    </w:p>
    <w:p w14:paraId="52934A50" w14:textId="77777777" w:rsidR="00D26EFA" w:rsidRPr="000C416D" w:rsidRDefault="00D26EFA" w:rsidP="008A5E1F">
      <w:pPr>
        <w:widowControl w:val="0"/>
        <w:jc w:val="right"/>
      </w:pPr>
      <w:r w:rsidRPr="000C416D">
        <w:t>Via Vittorio Emanuele, n. 5</w:t>
      </w:r>
    </w:p>
    <w:p w14:paraId="7796B680" w14:textId="77777777" w:rsidR="00D26EFA" w:rsidRPr="000C416D" w:rsidRDefault="00D26EFA" w:rsidP="008A5E1F">
      <w:pPr>
        <w:widowControl w:val="0"/>
        <w:jc w:val="right"/>
      </w:pPr>
      <w:r w:rsidRPr="000C416D">
        <w:tab/>
      </w:r>
      <w:r w:rsidRPr="000C416D">
        <w:tab/>
      </w:r>
      <w:r w:rsidRPr="000C416D">
        <w:tab/>
      </w:r>
      <w:r w:rsidRPr="000C416D">
        <w:tab/>
      </w:r>
      <w:r w:rsidRPr="000C416D">
        <w:tab/>
      </w:r>
      <w:r w:rsidRPr="000C416D">
        <w:tab/>
      </w:r>
      <w:r w:rsidRPr="000C416D">
        <w:tab/>
      </w:r>
      <w:r w:rsidRPr="000C416D">
        <w:tab/>
        <w:t xml:space="preserve">  09020 – Baradili (OR)</w:t>
      </w:r>
    </w:p>
    <w:p w14:paraId="6BE44BBA" w14:textId="77777777" w:rsidR="00D26EFA" w:rsidRPr="000C416D" w:rsidRDefault="00D26EFA" w:rsidP="000C416D">
      <w:pPr>
        <w:widowControl w:val="0"/>
        <w:jc w:val="both"/>
      </w:pPr>
    </w:p>
    <w:p w14:paraId="2F438946" w14:textId="3FE1B3D4" w:rsidR="001B673A" w:rsidRPr="00C21ECA" w:rsidRDefault="001B673A" w:rsidP="001B673A">
      <w:pPr>
        <w:jc w:val="both"/>
      </w:pPr>
      <w:r>
        <w:t>Il sottoscritto ____________________</w:t>
      </w:r>
      <w:r w:rsidRPr="000C416D">
        <w:t xml:space="preserve"> </w:t>
      </w:r>
      <w:r>
        <w:t>nato</w:t>
      </w:r>
      <w:r w:rsidRPr="000C416D">
        <w:t xml:space="preserve"> a </w:t>
      </w:r>
      <w:r>
        <w:t>_________</w:t>
      </w:r>
      <w:r w:rsidRPr="00736011">
        <w:t xml:space="preserve"> (</w:t>
      </w:r>
      <w:r>
        <w:t>___</w:t>
      </w:r>
      <w:r w:rsidRPr="00736011">
        <w:t xml:space="preserve">) il </w:t>
      </w:r>
      <w:r>
        <w:t>______________, residente nel Comune di ______________</w:t>
      </w:r>
      <w:r w:rsidRPr="00736011">
        <w:t xml:space="preserve"> (</w:t>
      </w:r>
      <w:r>
        <w:t>___</w:t>
      </w:r>
      <w:r w:rsidRPr="00736011">
        <w:t xml:space="preserve">), nella via </w:t>
      </w:r>
      <w:r>
        <w:t>_______________</w:t>
      </w:r>
      <w:r w:rsidRPr="00736011">
        <w:t xml:space="preserve"> n. </w:t>
      </w:r>
      <w:r>
        <w:t>___</w:t>
      </w:r>
      <w:r w:rsidRPr="000C416D">
        <w:t xml:space="preserve">, con Codice fiscale </w:t>
      </w:r>
      <w:r>
        <w:t>_______________________________</w:t>
      </w:r>
      <w:r w:rsidRPr="000C416D">
        <w:t xml:space="preserve"> in qualità di </w:t>
      </w:r>
      <w:r>
        <w:t xml:space="preserve">____________________ della </w:t>
      </w:r>
      <w:r w:rsidRPr="00C21ECA">
        <w:rPr>
          <w:b/>
          <w:bCs/>
        </w:rPr>
        <w:t xml:space="preserve">Ditta </w:t>
      </w:r>
      <w:r>
        <w:rPr>
          <w:b/>
          <w:bCs/>
        </w:rPr>
        <w:t>______________________</w:t>
      </w:r>
      <w:r w:rsidRPr="00C21ECA">
        <w:t xml:space="preserve"> con sede in </w:t>
      </w:r>
      <w:r>
        <w:t>_________________</w:t>
      </w:r>
      <w:r w:rsidRPr="00C21ECA">
        <w:t xml:space="preserve">Via </w:t>
      </w:r>
      <w:r>
        <w:t>________________</w:t>
      </w:r>
      <w:r w:rsidRPr="00C21ECA">
        <w:t xml:space="preserve"> n.</w:t>
      </w:r>
      <w:r>
        <w:t>___</w:t>
      </w:r>
      <w:r w:rsidRPr="00C21ECA">
        <w:t xml:space="preserve">  – Partita IVA </w:t>
      </w:r>
      <w:r>
        <w:t xml:space="preserve">________________________, mail ______________ pec ___________________ tel __________ iscritta alla C.C.I.A.A. o Albo Imprese Artigiane ovvero (specificare) _________________ di ______________ al n _______________ beneficiaria di un </w:t>
      </w:r>
      <w:r w:rsidRPr="00C21ECA">
        <w:t xml:space="preserve">contributo </w:t>
      </w:r>
      <w:r>
        <w:t xml:space="preserve">in conto capitale dell’importo massimo di  </w:t>
      </w:r>
      <w:r w:rsidRPr="00736011">
        <w:rPr>
          <w:b/>
          <w:bCs/>
        </w:rPr>
        <w:t>€. 1</w:t>
      </w:r>
      <w:r>
        <w:rPr>
          <w:b/>
          <w:bCs/>
        </w:rPr>
        <w:t>5</w:t>
      </w:r>
      <w:r w:rsidRPr="00736011">
        <w:rPr>
          <w:b/>
          <w:bCs/>
        </w:rPr>
        <w:t>.</w:t>
      </w:r>
      <w:r>
        <w:rPr>
          <w:b/>
          <w:bCs/>
        </w:rPr>
        <w:t>000</w:t>
      </w:r>
      <w:r w:rsidRPr="00736011">
        <w:rPr>
          <w:b/>
          <w:bCs/>
        </w:rPr>
        <w:t>,</w:t>
      </w:r>
      <w:r>
        <w:rPr>
          <w:b/>
          <w:bCs/>
        </w:rPr>
        <w:t>0</w:t>
      </w:r>
      <w:r w:rsidRPr="00736011">
        <w:rPr>
          <w:b/>
          <w:bCs/>
        </w:rPr>
        <w:t>0</w:t>
      </w:r>
      <w:r w:rsidRPr="00736011">
        <w:t xml:space="preserve"> (euro qu</w:t>
      </w:r>
      <w:r>
        <w:t>indicimila</w:t>
      </w:r>
      <w:r w:rsidRPr="00736011">
        <w:t>/</w:t>
      </w:r>
      <w:r>
        <w:t>0</w:t>
      </w:r>
      <w:r w:rsidRPr="00736011">
        <w:t>0) pari al 50% per cento dell</w:t>
      </w:r>
      <w:r>
        <w:t xml:space="preserve">e spese complessivamente sostenute Iva </w:t>
      </w:r>
      <w:proofErr w:type="gramStart"/>
      <w:r>
        <w:t xml:space="preserve">Esclusa, </w:t>
      </w:r>
      <w:r w:rsidRPr="00C21ECA">
        <w:t xml:space="preserve"> </w:t>
      </w:r>
      <w:r>
        <w:t>concesso</w:t>
      </w:r>
      <w:proofErr w:type="gramEnd"/>
      <w:r>
        <w:t xml:space="preserve"> dal Comune di Baradili in favore di </w:t>
      </w:r>
      <w:r w:rsidRPr="00C21ECA">
        <w:t>coloro che avvia</w:t>
      </w:r>
      <w:r>
        <w:t>no</w:t>
      </w:r>
      <w:r w:rsidRPr="00C21ECA">
        <w:t xml:space="preserve"> oppure trasferi</w:t>
      </w:r>
      <w:r>
        <w:t>scono</w:t>
      </w:r>
      <w:r w:rsidR="008F2B03">
        <w:t xml:space="preserve"> da </w:t>
      </w:r>
      <w:r w:rsidR="008F2B03">
        <w:rPr>
          <w:rFonts w:ascii="Book Antiqua" w:hAnsi="Book Antiqua"/>
          <w:color w:val="000000"/>
          <w:sz w:val="22"/>
          <w:szCs w:val="22"/>
        </w:rPr>
        <w:t>comuni sotto i 3000 abitanti</w:t>
      </w:r>
      <w:r w:rsidRPr="00C21ECA">
        <w:t xml:space="preserve"> un’attività artigianale</w:t>
      </w:r>
      <w:r w:rsidR="008F2B03">
        <w:t xml:space="preserve"> o</w:t>
      </w:r>
      <w:r w:rsidRPr="00C21ECA">
        <w:t xml:space="preserve"> commerciale, </w:t>
      </w:r>
      <w:r>
        <w:t xml:space="preserve">con sede legale e operativa </w:t>
      </w:r>
      <w:r w:rsidRPr="00C21ECA">
        <w:t xml:space="preserve">nel Comune di Baradili,   </w:t>
      </w:r>
      <w:r>
        <w:t xml:space="preserve">con obbligo di </w:t>
      </w:r>
      <w:r w:rsidRPr="0053155F">
        <w:rPr>
          <w:rFonts w:cs="Arial"/>
        </w:rPr>
        <w:t xml:space="preserve"> proseguire l’attività per la durata minima di anni 5, </w:t>
      </w:r>
      <w:r>
        <w:t xml:space="preserve"> </w:t>
      </w:r>
    </w:p>
    <w:p w14:paraId="4CF61C91" w14:textId="77777777" w:rsidR="001B673A" w:rsidRPr="000C416D" w:rsidRDefault="001B673A" w:rsidP="001B673A">
      <w:pPr>
        <w:widowControl w:val="0"/>
        <w:jc w:val="both"/>
      </w:pPr>
    </w:p>
    <w:p w14:paraId="279AFC22" w14:textId="77777777" w:rsidR="00D26EFA" w:rsidRPr="000C416D" w:rsidRDefault="00D26EFA" w:rsidP="000C416D">
      <w:pPr>
        <w:widowControl w:val="0"/>
        <w:jc w:val="both"/>
      </w:pPr>
      <w:r w:rsidRPr="000C416D">
        <w:t>A tal fine, ai sensi degli artt. 46 e 47 del D.P.R. n. 445/2000, sotto la propria personale responsabilità e consapevole delle sanzioni penali previste dall’art. 76 del medesimo D.P.R. per le ipotesi di falsità in atti e dichiarazioni mendaci</w:t>
      </w:r>
    </w:p>
    <w:p w14:paraId="7FC77426" w14:textId="77777777" w:rsidR="00D26EFA" w:rsidRPr="008A5E1F" w:rsidRDefault="00D26EFA" w:rsidP="008A5E1F">
      <w:pPr>
        <w:widowControl w:val="0"/>
        <w:jc w:val="center"/>
        <w:rPr>
          <w:b/>
          <w:bCs/>
        </w:rPr>
      </w:pPr>
      <w:r w:rsidRPr="008A5E1F">
        <w:rPr>
          <w:b/>
          <w:bCs/>
        </w:rPr>
        <w:t>D I C H I A R A</w:t>
      </w:r>
    </w:p>
    <w:p w14:paraId="21BFC0CE" w14:textId="77777777" w:rsidR="00D26EFA" w:rsidRPr="008A5E1F" w:rsidRDefault="00D26EFA" w:rsidP="008A5E1F">
      <w:pPr>
        <w:widowControl w:val="0"/>
        <w:jc w:val="center"/>
        <w:rPr>
          <w:b/>
          <w:bCs/>
          <w:sz w:val="22"/>
          <w:szCs w:val="22"/>
        </w:rPr>
      </w:pPr>
      <w:r w:rsidRPr="008A5E1F">
        <w:rPr>
          <w:b/>
          <w:bCs/>
          <w:sz w:val="22"/>
          <w:szCs w:val="22"/>
        </w:rPr>
        <w:t>Ai fini della partecipazione alla gara ed ai sensi dell’art. 47 del DPR 445/2000 e s.m.i.</w:t>
      </w:r>
    </w:p>
    <w:p w14:paraId="545460FF" w14:textId="77777777" w:rsidR="00D26EFA" w:rsidRPr="000C416D" w:rsidRDefault="00D26EFA" w:rsidP="000C416D">
      <w:pPr>
        <w:widowControl w:val="0"/>
        <w:jc w:val="both"/>
      </w:pPr>
    </w:p>
    <w:p w14:paraId="4419FF63" w14:textId="77777777" w:rsidR="00D26EFA" w:rsidRPr="008A5E1F" w:rsidRDefault="00D26EFA" w:rsidP="000C416D">
      <w:pPr>
        <w:widowControl w:val="0"/>
        <w:jc w:val="both"/>
        <w:rPr>
          <w:b/>
          <w:bCs/>
        </w:rPr>
      </w:pPr>
      <w:r w:rsidRPr="008A5E1F">
        <w:rPr>
          <w:b/>
          <w:bCs/>
        </w:rPr>
        <w:t>Requisiti generali</w:t>
      </w:r>
    </w:p>
    <w:p w14:paraId="34675042" w14:textId="77777777" w:rsidR="00D26EFA" w:rsidRPr="000C416D" w:rsidRDefault="00D26EFA" w:rsidP="000C416D">
      <w:pPr>
        <w:widowControl w:val="0"/>
        <w:jc w:val="both"/>
      </w:pPr>
      <w:r w:rsidRPr="008A5E1F">
        <w:rPr>
          <w:b/>
          <w:bCs/>
        </w:rPr>
        <w:t>b)</w:t>
      </w:r>
      <w:r w:rsidRPr="000C416D">
        <w:t xml:space="preserve"> che a carico del soggetto concorrente non sussistono le cause di esclusione di cui alle lettere</w:t>
      </w:r>
      <w:r w:rsidRPr="008A5E1F">
        <w:rPr>
          <w:b/>
          <w:bCs/>
        </w:rPr>
        <w:t xml:space="preserve"> a), b), c), d), e), f</w:t>
      </w:r>
      <w:proofErr w:type="gramStart"/>
      <w:r w:rsidRPr="008A5E1F">
        <w:rPr>
          <w:b/>
          <w:bCs/>
        </w:rPr>
        <w:t>),g</w:t>
      </w:r>
      <w:proofErr w:type="gramEnd"/>
      <w:r w:rsidRPr="008A5E1F">
        <w:rPr>
          <w:b/>
          <w:bCs/>
        </w:rPr>
        <w:t xml:space="preserve">) dell’art. 80 comma 1,del  comma 2,  del comma 4, del comma 5 lettere a), b), c), d), e), f),g), h), i), l), m), del comma 7 e del comma 9 del D. Lgs. 50/2016, </w:t>
      </w:r>
      <w:r w:rsidRPr="000C416D">
        <w:t>ossia di non trovarsi nelle seguenti condizioni:</w:t>
      </w:r>
    </w:p>
    <w:p w14:paraId="7A7EBEE7" w14:textId="77777777" w:rsidR="00D26EFA" w:rsidRPr="000C416D" w:rsidRDefault="00D26EFA" w:rsidP="000C416D">
      <w:pPr>
        <w:widowControl w:val="0"/>
        <w:jc w:val="both"/>
      </w:pPr>
    </w:p>
    <w:p w14:paraId="6B6E9655" w14:textId="77777777" w:rsidR="00D26EFA" w:rsidRPr="000C416D" w:rsidRDefault="00D26EFA" w:rsidP="000C416D">
      <w:pPr>
        <w:widowControl w:val="0"/>
        <w:jc w:val="both"/>
      </w:pPr>
      <w:r w:rsidRPr="008A5E1F">
        <w:rPr>
          <w:b/>
          <w:bCs/>
        </w:rPr>
        <w:t>b1)</w:t>
      </w:r>
      <w:r w:rsidRPr="000C416D">
        <w:t xml:space="preserve"> </w:t>
      </w:r>
      <w:r w:rsidRPr="008A5E1F">
        <w:rPr>
          <w:b/>
          <w:bCs/>
          <w:u w:val="single"/>
        </w:rPr>
        <w:t>- ai sensi dell’art. 80 comma 1</w:t>
      </w:r>
      <w:r w:rsidRPr="000C416D">
        <w:t xml:space="preserve">, di non aver subito condanne con sentenza definitiva o decreto penale di condanna divenuto irrevocabile o sentenza di applicazione della pena su richiesta ai sensi dell’articolo 444 </w:t>
      </w:r>
      <w:r>
        <w:t xml:space="preserve">del codice di procedura penale, riferita </w:t>
      </w:r>
      <w:r w:rsidRPr="000C416D">
        <w:t>al</w:t>
      </w:r>
      <w:r>
        <w:t xml:space="preserve"> </w:t>
      </w:r>
      <w:r w:rsidRPr="000C416D">
        <w:t>sottoscrittor</w:t>
      </w:r>
      <w:r>
        <w:t xml:space="preserve">e e per quanto a conoscenza (ad eccezione che si dimostri una completa ed effettiva </w:t>
      </w:r>
      <w:proofErr w:type="gramStart"/>
      <w:r>
        <w:t>dissociazione  della</w:t>
      </w:r>
      <w:proofErr w:type="gramEnd"/>
      <w:r>
        <w:t xml:space="preserve"> condotta penalmente </w:t>
      </w:r>
      <w:r w:rsidRPr="000C416D">
        <w:t>sanzionata)</w:t>
      </w:r>
      <w:r>
        <w:t xml:space="preserve"> per c</w:t>
      </w:r>
      <w:r w:rsidRPr="000C416D">
        <w:t>onto</w:t>
      </w:r>
      <w:r>
        <w:t>:</w:t>
      </w:r>
      <w:r w:rsidRPr="000C416D">
        <w:t xml:space="preserve"> </w:t>
      </w:r>
    </w:p>
    <w:p w14:paraId="0C8A22CF" w14:textId="77777777" w:rsidR="00D26EFA" w:rsidRPr="003F2AAF" w:rsidRDefault="00D26EFA" w:rsidP="000C416D">
      <w:pPr>
        <w:widowControl w:val="0"/>
        <w:jc w:val="both"/>
        <w:rPr>
          <w:b/>
          <w:bCs/>
        </w:rPr>
      </w:pPr>
      <w:r w:rsidRPr="003F2AAF">
        <w:rPr>
          <w:b/>
          <w:bCs/>
        </w:rPr>
        <w:t>- del subappaltatore (nel caso di applicazione dell’art. 105, c. 6 del D.Lgs. 50/2016);</w:t>
      </w:r>
    </w:p>
    <w:p w14:paraId="2A661047" w14:textId="77777777" w:rsidR="00D26EFA" w:rsidRPr="003F2AAF" w:rsidRDefault="00D26EFA" w:rsidP="000C416D">
      <w:pPr>
        <w:widowControl w:val="0"/>
        <w:jc w:val="both"/>
        <w:rPr>
          <w:b/>
          <w:bCs/>
        </w:rPr>
      </w:pPr>
      <w:r w:rsidRPr="003F2AAF">
        <w:rPr>
          <w:b/>
          <w:bCs/>
        </w:rPr>
        <w:t xml:space="preserve">- del direttore tecnico, se si tratta di impresa individuale; </w:t>
      </w:r>
    </w:p>
    <w:p w14:paraId="288B4CA9" w14:textId="77777777" w:rsidR="00D26EFA" w:rsidRPr="003F2AAF" w:rsidRDefault="00D26EFA" w:rsidP="000C416D">
      <w:pPr>
        <w:widowControl w:val="0"/>
        <w:jc w:val="both"/>
        <w:rPr>
          <w:b/>
          <w:bCs/>
        </w:rPr>
      </w:pPr>
      <w:r w:rsidRPr="003F2AAF">
        <w:rPr>
          <w:b/>
          <w:bCs/>
        </w:rPr>
        <w:t xml:space="preserve">- di un socio o del direttore tecnico, se si tratta di società in nome collettivo; </w:t>
      </w:r>
    </w:p>
    <w:p w14:paraId="0308B335" w14:textId="77777777" w:rsidR="00D26EFA" w:rsidRPr="003F2AAF" w:rsidRDefault="00D26EFA" w:rsidP="000C416D">
      <w:pPr>
        <w:widowControl w:val="0"/>
        <w:jc w:val="both"/>
        <w:rPr>
          <w:b/>
          <w:bCs/>
        </w:rPr>
      </w:pPr>
      <w:r w:rsidRPr="003F2AAF">
        <w:rPr>
          <w:b/>
          <w:bCs/>
        </w:rPr>
        <w:t>- dei soci accomandatari o del direttore tecnico, se si tratta di società in accomandita semplice;</w:t>
      </w:r>
    </w:p>
    <w:p w14:paraId="7FCFBA7D" w14:textId="77777777" w:rsidR="00D26EFA" w:rsidRPr="003F2AAF" w:rsidRDefault="00D26EFA" w:rsidP="000C416D">
      <w:pPr>
        <w:widowControl w:val="0"/>
        <w:jc w:val="both"/>
        <w:rPr>
          <w:b/>
          <w:bCs/>
        </w:rPr>
      </w:pPr>
      <w:r w:rsidRPr="003F2AAF">
        <w:rPr>
          <w:b/>
          <w:bCs/>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14:paraId="5F323D21" w14:textId="77777777" w:rsidR="00D26EFA" w:rsidRPr="003F2AAF" w:rsidRDefault="00D26EFA" w:rsidP="000C416D">
      <w:pPr>
        <w:widowControl w:val="0"/>
        <w:jc w:val="both"/>
      </w:pPr>
      <w:r w:rsidRPr="003F2AAF">
        <w:t xml:space="preserve">Per l'esatta individuazione dei soggetti cui fare riferimento rispetto alla propria specifica natura giuridica ed asseto societario si rinvia al paragrafo I del Comunicato del Presidente ANAC del 26.10.2016,  </w:t>
      </w:r>
    </w:p>
    <w:p w14:paraId="2560052A" w14:textId="77777777" w:rsidR="00D26EFA" w:rsidRPr="003F2AAF" w:rsidRDefault="00D26EFA" w:rsidP="000C416D">
      <w:pPr>
        <w:widowControl w:val="0"/>
        <w:jc w:val="both"/>
        <w:rPr>
          <w:b/>
          <w:bCs/>
        </w:rPr>
      </w:pPr>
      <w:r w:rsidRPr="003F2AAF">
        <w:rPr>
          <w:b/>
          <w:bCs/>
        </w:rPr>
        <w:t>- dei cessati dalla carica nell'anno antecedente la data di pubblicazione del bando di gara;</w:t>
      </w:r>
    </w:p>
    <w:p w14:paraId="6FB2DE7E" w14:textId="77777777" w:rsidR="00D26EFA" w:rsidRPr="000C416D" w:rsidRDefault="00D26EFA" w:rsidP="000C416D">
      <w:pPr>
        <w:widowControl w:val="0"/>
        <w:jc w:val="both"/>
      </w:pPr>
    </w:p>
    <w:p w14:paraId="3C0E777E" w14:textId="77777777" w:rsidR="00D26EFA" w:rsidRPr="000C416D" w:rsidRDefault="00D26EFA" w:rsidP="000C416D">
      <w:pPr>
        <w:widowControl w:val="0"/>
        <w:jc w:val="both"/>
      </w:pPr>
      <w:r w:rsidRPr="000C416D">
        <w:t>per uno o più dei seguenti reati</w:t>
      </w:r>
    </w:p>
    <w:p w14:paraId="120AF006" w14:textId="77777777" w:rsidR="00D26EFA" w:rsidRPr="000C416D" w:rsidRDefault="00D26EFA" w:rsidP="003F2AAF">
      <w:pPr>
        <w:widowControl w:val="0"/>
        <w:numPr>
          <w:ilvl w:val="0"/>
          <w:numId w:val="33"/>
        </w:numPr>
        <w:jc w:val="both"/>
      </w:pPr>
      <w:r w:rsidRPr="000C416D">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w:t>
      </w:r>
      <w:r w:rsidRPr="000C416D">
        <w:lastRenderedPageBreak/>
        <w:t>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[Art. 80 comma 1, lettera a] ;</w:t>
      </w:r>
    </w:p>
    <w:p w14:paraId="48A6C216" w14:textId="77777777" w:rsidR="00D26EFA" w:rsidRDefault="00D26EFA" w:rsidP="000C416D">
      <w:pPr>
        <w:widowControl w:val="0"/>
        <w:jc w:val="both"/>
      </w:pPr>
      <w:r w:rsidRPr="000C416D">
        <w:t xml:space="preserve">delitti, consumati o tentati, di cui agli articoli 317, 318, 319, 319ter, 319quater, 320, 321, 322, 322bis, 346bis, 353, 353bis, 354, 355 e 356 del codice penale nonché all’articolo 2635 del codice civile </w:t>
      </w:r>
      <w:r w:rsidRPr="003F2AAF">
        <w:rPr>
          <w:b/>
          <w:bCs/>
        </w:rPr>
        <w:t xml:space="preserve">[Art. 80 comma 1, lettera </w:t>
      </w:r>
      <w:proofErr w:type="gramStart"/>
      <w:r w:rsidRPr="003F2AAF">
        <w:rPr>
          <w:b/>
          <w:bCs/>
        </w:rPr>
        <w:t>b]</w:t>
      </w:r>
      <w:r w:rsidRPr="000C416D">
        <w:t>;</w:t>
      </w:r>
      <w:proofErr w:type="gramEnd"/>
    </w:p>
    <w:p w14:paraId="4070B0C4" w14:textId="77777777" w:rsidR="00D26EFA" w:rsidRPr="000C416D" w:rsidRDefault="00D26EFA" w:rsidP="003F2AAF">
      <w:pPr>
        <w:widowControl w:val="0"/>
        <w:numPr>
          <w:ilvl w:val="0"/>
          <w:numId w:val="33"/>
        </w:numPr>
        <w:jc w:val="both"/>
      </w:pPr>
      <w:r w:rsidRPr="000C416D">
        <w:t xml:space="preserve">false comunicazioni sociali di cui agli </w:t>
      </w:r>
      <w:hyperlink r:id="rId7" w:anchor="2621" w:history="1">
        <w:r w:rsidRPr="000C416D">
          <w:rPr>
            <w:rStyle w:val="Collegamentoipertestuale"/>
          </w:rPr>
          <w:t xml:space="preserve">articoli 2621 e 2622 del </w:t>
        </w:r>
        <w:proofErr w:type="gramStart"/>
        <w:r w:rsidRPr="000C416D">
          <w:rPr>
            <w:rStyle w:val="Collegamentoipertestuale"/>
          </w:rPr>
          <w:t>codice civile</w:t>
        </w:r>
        <w:proofErr w:type="gramEnd"/>
      </w:hyperlink>
      <w:r w:rsidRPr="000C416D">
        <w:t xml:space="preserve"> </w:t>
      </w:r>
      <w:r w:rsidRPr="003F2AAF">
        <w:rPr>
          <w:b/>
          <w:bCs/>
        </w:rPr>
        <w:t>[Art. 80 comma 1, lettera b-bis]</w:t>
      </w:r>
      <w:r>
        <w:rPr>
          <w:b/>
          <w:bCs/>
        </w:rPr>
        <w:t>;</w:t>
      </w:r>
    </w:p>
    <w:p w14:paraId="3E3A22D3" w14:textId="77777777" w:rsidR="00D26EFA" w:rsidRPr="000C416D" w:rsidRDefault="00D26EFA" w:rsidP="003F2AAF">
      <w:pPr>
        <w:widowControl w:val="0"/>
        <w:numPr>
          <w:ilvl w:val="0"/>
          <w:numId w:val="33"/>
        </w:numPr>
        <w:jc w:val="both"/>
      </w:pPr>
      <w:r w:rsidRPr="000C416D">
        <w:t xml:space="preserve">frode ai sensi dell’articolo 1 della convenzione relativa alla tutela degli interessi finanziari delle Comunità europee </w:t>
      </w:r>
      <w:r w:rsidRPr="003F2AAF">
        <w:rPr>
          <w:b/>
          <w:bCs/>
        </w:rPr>
        <w:t xml:space="preserve">[Art. 80 comma 1, lettera </w:t>
      </w:r>
      <w:proofErr w:type="gramStart"/>
      <w:r w:rsidRPr="003F2AAF">
        <w:rPr>
          <w:b/>
          <w:bCs/>
        </w:rPr>
        <w:t>c];</w:t>
      </w:r>
      <w:proofErr w:type="gramEnd"/>
    </w:p>
    <w:p w14:paraId="5756C767" w14:textId="77777777" w:rsidR="00D26EFA" w:rsidRPr="000C416D" w:rsidRDefault="00D26EFA" w:rsidP="003F2AAF">
      <w:pPr>
        <w:widowControl w:val="0"/>
        <w:numPr>
          <w:ilvl w:val="0"/>
          <w:numId w:val="33"/>
        </w:numPr>
        <w:jc w:val="both"/>
      </w:pPr>
      <w:r w:rsidRPr="000C416D">
        <w:t xml:space="preserve">delitti, consumati o tentati, commessi con finalità di terrorismo, anche internazionale, e di eversione dell’ordine costituzionale reati terroristici o reati connessi alle attività terroristiche </w:t>
      </w:r>
      <w:r w:rsidRPr="003F2AAF">
        <w:rPr>
          <w:b/>
          <w:bCs/>
        </w:rPr>
        <w:t xml:space="preserve">[Art. 80 comma 1, lettera </w:t>
      </w:r>
      <w:proofErr w:type="gramStart"/>
      <w:r w:rsidRPr="003F2AAF">
        <w:rPr>
          <w:b/>
          <w:bCs/>
        </w:rPr>
        <w:t>d];</w:t>
      </w:r>
      <w:proofErr w:type="gramEnd"/>
    </w:p>
    <w:p w14:paraId="372C9096" w14:textId="77777777" w:rsidR="00D26EFA" w:rsidRPr="000C416D" w:rsidRDefault="00D26EFA" w:rsidP="003F2AAF">
      <w:pPr>
        <w:widowControl w:val="0"/>
        <w:numPr>
          <w:ilvl w:val="0"/>
          <w:numId w:val="33"/>
        </w:numPr>
        <w:jc w:val="both"/>
      </w:pPr>
      <w:r w:rsidRPr="000C416D">
        <w:t xml:space="preserve">delitti di cui agli articoli 648bis, 648ter e 648ter. 1 del codice penale, riciclaggio di proventi di attività criminose o finanziamento del terrorismo, quali definiti all’articolo 1 del decreto legislativo 22 giugno 2007, n. 109 e successive modificazioni </w:t>
      </w:r>
      <w:r w:rsidRPr="003F2AAF">
        <w:rPr>
          <w:b/>
          <w:bCs/>
        </w:rPr>
        <w:t xml:space="preserve">[Art. 80 comma 1, lettera </w:t>
      </w:r>
      <w:proofErr w:type="gramStart"/>
      <w:r w:rsidRPr="003F2AAF">
        <w:rPr>
          <w:b/>
          <w:bCs/>
        </w:rPr>
        <w:t>e];</w:t>
      </w:r>
      <w:proofErr w:type="gramEnd"/>
    </w:p>
    <w:p w14:paraId="43B39FFC" w14:textId="77777777" w:rsidR="00D26EFA" w:rsidRPr="000C416D" w:rsidRDefault="00D26EFA" w:rsidP="003F2AAF">
      <w:pPr>
        <w:widowControl w:val="0"/>
        <w:numPr>
          <w:ilvl w:val="0"/>
          <w:numId w:val="33"/>
        </w:numPr>
        <w:jc w:val="both"/>
      </w:pPr>
      <w:r w:rsidRPr="000C416D">
        <w:t xml:space="preserve">sfruttamento del lavoro minorile e altre forme di tratta di esseri umani definite con il decreto legislativo 4 marzo 2014, n. 24 </w:t>
      </w:r>
      <w:r w:rsidRPr="003F2AAF">
        <w:rPr>
          <w:b/>
          <w:bCs/>
        </w:rPr>
        <w:t xml:space="preserve">[Art. 80 comma 1, lettera </w:t>
      </w:r>
      <w:proofErr w:type="gramStart"/>
      <w:r w:rsidRPr="003F2AAF">
        <w:rPr>
          <w:b/>
          <w:bCs/>
        </w:rPr>
        <w:t>f];</w:t>
      </w:r>
      <w:proofErr w:type="gramEnd"/>
    </w:p>
    <w:p w14:paraId="5D0D6A0D" w14:textId="77777777" w:rsidR="00D26EFA" w:rsidRPr="003F2AAF" w:rsidRDefault="00D26EFA" w:rsidP="003F2AAF">
      <w:pPr>
        <w:widowControl w:val="0"/>
        <w:numPr>
          <w:ilvl w:val="0"/>
          <w:numId w:val="33"/>
        </w:numPr>
        <w:jc w:val="both"/>
        <w:rPr>
          <w:b/>
          <w:bCs/>
        </w:rPr>
      </w:pPr>
      <w:r w:rsidRPr="000C416D">
        <w:t xml:space="preserve">ogni altro delitto da cui derivi, quale pena accessoria, l'incapacità di contrattare con la pubblica amministrazione </w:t>
      </w:r>
      <w:r w:rsidRPr="003F2AAF">
        <w:rPr>
          <w:b/>
          <w:bCs/>
        </w:rPr>
        <w:t xml:space="preserve">[Art. 80 comma 1, lettera </w:t>
      </w:r>
      <w:proofErr w:type="gramStart"/>
      <w:r w:rsidRPr="003F2AAF">
        <w:rPr>
          <w:b/>
          <w:bCs/>
        </w:rPr>
        <w:t>g];</w:t>
      </w:r>
      <w:proofErr w:type="gramEnd"/>
    </w:p>
    <w:p w14:paraId="66AA56F4" w14:textId="77777777" w:rsidR="00D26EFA" w:rsidRPr="000C416D" w:rsidRDefault="00D26EFA" w:rsidP="000C416D">
      <w:pPr>
        <w:widowControl w:val="0"/>
        <w:jc w:val="both"/>
      </w:pPr>
    </w:p>
    <w:p w14:paraId="2FD6AD80" w14:textId="77777777" w:rsidR="00D26EFA" w:rsidRPr="000C416D" w:rsidRDefault="00D26EFA" w:rsidP="000C416D">
      <w:pPr>
        <w:widowControl w:val="0"/>
        <w:jc w:val="both"/>
      </w:pPr>
      <w:r w:rsidRPr="000C416D">
        <w:t>oppure: (se presenti condanne)</w:t>
      </w:r>
    </w:p>
    <w:p w14:paraId="59CADFB0" w14:textId="77777777" w:rsidR="00D26EFA" w:rsidRPr="000C416D" w:rsidRDefault="00D26EFA" w:rsidP="000C416D">
      <w:pPr>
        <w:widowControl w:val="0"/>
        <w:jc w:val="both"/>
      </w:pPr>
    </w:p>
    <w:p w14:paraId="56F45B1F"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0C416D">
        <w:t xml:space="preserve">che nei propri confronti di avere riportato le seguenti condanne penali: </w:t>
      </w:r>
      <w:r>
        <w:t>_______________________</w:t>
      </w:r>
    </w:p>
    <w:p w14:paraId="77589B96" w14:textId="77777777" w:rsidR="00D26EFA" w:rsidRPr="000C416D" w:rsidRDefault="00D26EFA" w:rsidP="000C416D">
      <w:pPr>
        <w:widowControl w:val="0"/>
        <w:jc w:val="both"/>
      </w:pPr>
      <w:r w:rsidRPr="000C416D">
        <w:t>____________________________________________________</w:t>
      </w:r>
      <w:r>
        <w:t>______________________________</w:t>
      </w:r>
    </w:p>
    <w:p w14:paraId="1D55B5D7" w14:textId="77777777" w:rsidR="00D26EFA" w:rsidRPr="000C416D" w:rsidRDefault="00D26EFA" w:rsidP="000C416D">
      <w:pPr>
        <w:widowControl w:val="0"/>
        <w:jc w:val="both"/>
      </w:pPr>
      <w:r w:rsidRPr="000C416D">
        <w:t>_______________________________________________________________________________</w:t>
      </w:r>
      <w:r>
        <w:t>___</w:t>
      </w:r>
      <w:r w:rsidRPr="000C416D">
        <w:t>;</w:t>
      </w:r>
    </w:p>
    <w:p w14:paraId="7C2DC5C1" w14:textId="77777777" w:rsidR="00D26EFA" w:rsidRPr="000C416D" w:rsidRDefault="00D26EFA" w:rsidP="000C416D">
      <w:pPr>
        <w:widowControl w:val="0"/>
        <w:jc w:val="both"/>
      </w:pPr>
    </w:p>
    <w:p w14:paraId="0308765A" w14:textId="77777777" w:rsidR="00D26EFA" w:rsidRPr="000C416D" w:rsidRDefault="00D26EFA" w:rsidP="000C416D">
      <w:pPr>
        <w:widowControl w:val="0"/>
        <w:jc w:val="both"/>
      </w:pPr>
      <w:r w:rsidRPr="000C416D">
        <w:t>e le seguenti condanne con cui ha beneficiato della non menzione: __________________</w:t>
      </w:r>
      <w:r>
        <w:t>___________</w:t>
      </w:r>
    </w:p>
    <w:p w14:paraId="76B10A46" w14:textId="77777777" w:rsidR="00D26EFA" w:rsidRPr="000C416D" w:rsidRDefault="00D26EFA" w:rsidP="000C416D">
      <w:pPr>
        <w:widowControl w:val="0"/>
        <w:jc w:val="both"/>
      </w:pPr>
      <w:r w:rsidRPr="000C416D">
        <w:t>__________________________________________________________________________________</w:t>
      </w:r>
    </w:p>
    <w:p w14:paraId="00E40663" w14:textId="77777777" w:rsidR="00D26EFA" w:rsidRPr="003F2AAF" w:rsidRDefault="00D26EFA" w:rsidP="000C416D">
      <w:pPr>
        <w:widowControl w:val="0"/>
        <w:jc w:val="both"/>
        <w:rPr>
          <w:i/>
          <w:iCs/>
          <w:sz w:val="18"/>
          <w:szCs w:val="18"/>
        </w:rPr>
      </w:pPr>
      <w:r w:rsidRPr="003F2AAF">
        <w:rPr>
          <w:i/>
          <w:iCs/>
          <w:sz w:val="18"/>
          <w:szCs w:val="18"/>
        </w:rPr>
        <w:t>il concorrente non è tenuto ad indicare nella dichiarazione le condanne per reati depenalizzati ovvero dichiarati estinti dopo la condanna stessa, né le condanne revocate, né quelle per le quali è intervenuta la riabilitazione.</w:t>
      </w:r>
    </w:p>
    <w:p w14:paraId="46D5BE2F" w14:textId="77777777" w:rsidR="00D26EFA" w:rsidRPr="000C416D" w:rsidRDefault="00D26EFA" w:rsidP="000C416D">
      <w:pPr>
        <w:widowControl w:val="0"/>
        <w:jc w:val="both"/>
      </w:pPr>
    </w:p>
    <w:p w14:paraId="10EDF016" w14:textId="77777777" w:rsidR="00D26EFA" w:rsidRPr="000C416D" w:rsidRDefault="00D26EFA" w:rsidP="000C416D">
      <w:pPr>
        <w:widowControl w:val="0"/>
        <w:jc w:val="both"/>
      </w:pPr>
      <w:r w:rsidRPr="003F2AAF">
        <w:rPr>
          <w:b/>
          <w:bCs/>
        </w:rPr>
        <w:t>b2</w:t>
      </w:r>
      <w:r>
        <w:t>)</w:t>
      </w:r>
      <w:r w:rsidRPr="000C416D">
        <w:t xml:space="preserve"> - </w:t>
      </w:r>
      <w:r w:rsidRPr="003F2AAF">
        <w:rPr>
          <w:b/>
          <w:bCs/>
          <w:u w:val="single"/>
        </w:rPr>
        <w:t>ai sensi dell’art. 80 comma 2</w:t>
      </w:r>
      <w:r w:rsidRPr="000C416D">
        <w:t>, che a proprio carico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(N.B. l’esclusione opere, ai sensi dell’art. 80 comma 3 del Codice, anche se tale emesse le sentenze o i decreti di cui all’art. 80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14:paraId="13204739" w14:textId="77777777" w:rsidR="00D26EFA" w:rsidRPr="000C416D" w:rsidRDefault="00D26EFA" w:rsidP="000C416D">
      <w:pPr>
        <w:widowControl w:val="0"/>
        <w:jc w:val="both"/>
      </w:pPr>
    </w:p>
    <w:p w14:paraId="58591745" w14:textId="77777777" w:rsidR="00D26EFA" w:rsidRPr="000C416D" w:rsidRDefault="00D26EFA" w:rsidP="000C416D">
      <w:pPr>
        <w:widowControl w:val="0"/>
        <w:jc w:val="both"/>
      </w:pPr>
      <w:r w:rsidRPr="0045645E">
        <w:rPr>
          <w:b/>
          <w:bCs/>
        </w:rPr>
        <w:t>b3)</w:t>
      </w:r>
      <w:r w:rsidRPr="000C416D">
        <w:t xml:space="preserve"> - </w:t>
      </w:r>
      <w:r w:rsidRPr="0045645E">
        <w:rPr>
          <w:b/>
          <w:bCs/>
          <w:u w:val="single"/>
        </w:rPr>
        <w:t>ai sensi dell’art. 80 comma 3</w:t>
      </w:r>
      <w:r w:rsidRPr="000C416D">
        <w:t xml:space="preserve">, che le sentenze o i decreti di cui all’art. 80 comma 2 del Codice, </w:t>
      </w:r>
      <w:r w:rsidRPr="0045645E">
        <w:rPr>
          <w:b/>
          <w:bCs/>
        </w:rPr>
        <w:t>(barrare)</w:t>
      </w:r>
    </w:p>
    <w:p w14:paraId="6CDE896E" w14:textId="77777777" w:rsidR="00D26EFA" w:rsidRPr="000C416D" w:rsidRDefault="00D26EFA" w:rsidP="000C416D">
      <w:pPr>
        <w:widowControl w:val="0"/>
        <w:jc w:val="both"/>
      </w:pPr>
      <w:r w:rsidRPr="000C416D">
        <w:tab/>
      </w:r>
      <w:r w:rsidRPr="004B5C41">
        <w:rPr>
          <w:rFonts w:ascii="Tahoma" w:hAnsi="Tahoma" w:cs="Tahoma"/>
          <w:sz w:val="20"/>
          <w:szCs w:val="20"/>
          <w:bdr w:val="single" w:sz="4" w:space="0" w:color="auto"/>
        </w:rPr>
        <w:t>_</w:t>
      </w:r>
      <w:proofErr w:type="gramStart"/>
      <w:r w:rsidRPr="004B5C41">
        <w:rPr>
          <w:rFonts w:ascii="Tahoma" w:hAnsi="Tahoma" w:cs="Tahoma"/>
          <w:sz w:val="20"/>
          <w:szCs w:val="20"/>
          <w:bdr w:val="single" w:sz="4" w:space="0" w:color="auto"/>
        </w:rPr>
        <w:t>_</w:t>
      </w:r>
      <w:r>
        <w:t xml:space="preserve"> </w:t>
      </w:r>
      <w:r w:rsidRPr="000C416D">
        <w:t xml:space="preserve"> non</w:t>
      </w:r>
      <w:proofErr w:type="gramEnd"/>
      <w:r w:rsidRPr="000C416D">
        <w:t xml:space="preserve"> sono stati emessi nei confronti dei soggetti cessati dalla carica nell'anno antecedente la data di pubblicazione del bando di gara;</w:t>
      </w:r>
    </w:p>
    <w:p w14:paraId="304B3939" w14:textId="77777777" w:rsidR="00D26EFA" w:rsidRPr="000C416D" w:rsidRDefault="00D26EFA" w:rsidP="000C416D">
      <w:pPr>
        <w:widowControl w:val="0"/>
        <w:jc w:val="both"/>
      </w:pPr>
      <w:r w:rsidRPr="000C416D">
        <w:t xml:space="preserve">oppure </w:t>
      </w:r>
      <w:r w:rsidRPr="004B5C41">
        <w:rPr>
          <w:rFonts w:ascii="Tahoma" w:hAnsi="Tahoma" w:cs="Tahoma"/>
          <w:sz w:val="20"/>
          <w:szCs w:val="20"/>
          <w:bdr w:val="single" w:sz="4" w:space="0" w:color="auto"/>
        </w:rPr>
        <w:t>__</w:t>
      </w:r>
      <w:r>
        <w:t xml:space="preserve"> </w:t>
      </w:r>
      <w:r w:rsidRPr="000C416D">
        <w:t xml:space="preserve">non è cessato dalla carica il titolare, il socio, l’amministratore munito di poteri di rappresentanza né il direttore tecnico; </w:t>
      </w:r>
    </w:p>
    <w:p w14:paraId="50DF07B6" w14:textId="77777777" w:rsidR="00D26EFA" w:rsidRPr="000C416D" w:rsidRDefault="00D26EFA" w:rsidP="000C416D">
      <w:pPr>
        <w:widowControl w:val="0"/>
        <w:jc w:val="both"/>
      </w:pPr>
      <w:r w:rsidRPr="000C416D">
        <w:lastRenderedPageBreak/>
        <w:t>oppure</w:t>
      </w:r>
      <w:r w:rsidRPr="004B5C41">
        <w:rPr>
          <w:rFonts w:ascii="Tahoma" w:hAnsi="Tahoma" w:cs="Tahoma"/>
          <w:sz w:val="20"/>
          <w:szCs w:val="20"/>
          <w:bdr w:val="single" w:sz="4" w:space="0" w:color="auto"/>
        </w:rPr>
        <w:t>__</w:t>
      </w:r>
      <w:r>
        <w:t xml:space="preserve"> </w:t>
      </w:r>
      <w:r w:rsidRPr="000C416D">
        <w:t xml:space="preserve"> sono cessati la/e figura/e del __________________ sig. _____________________________ e del ________________________ sig. __________________________, e nei confronti dello/degli stesso/i NON è stata pronunciata sentenza di condanna passata in giudicato neppure con il beneficio della non menzione né e stato emesso decreto penale di condanna divenuto irrevocabile, né è stata pronunciata sentenza di applicazione della pena su richiesta ai sensi dell’art. 444 del codice di procedura penale per reati gravi in danno dello Stato o della Comunità che incidono sulla moralità professionale, né condanna, con sentenza passata in giudicato, per uno o più reati di partecipazione a un’organizzazione criminale, corruzione, frode, riciclaggio, quali definiti dagli atti comunitari citati all’art. 45, paragrafo 1, direttiva Ce 2004/18; </w:t>
      </w:r>
    </w:p>
    <w:p w14:paraId="1737C050" w14:textId="77777777" w:rsidR="00D26EFA" w:rsidRPr="000C416D" w:rsidRDefault="00D26EFA" w:rsidP="000C416D">
      <w:pPr>
        <w:widowControl w:val="0"/>
        <w:jc w:val="both"/>
      </w:pPr>
      <w:r w:rsidRPr="000C416D">
        <w:t xml:space="preserve">oppure </w:t>
      </w:r>
      <w:r w:rsidRPr="004B5C41">
        <w:rPr>
          <w:rFonts w:ascii="Tahoma" w:hAnsi="Tahoma" w:cs="Tahoma"/>
          <w:sz w:val="20"/>
          <w:szCs w:val="20"/>
          <w:bdr w:val="single" w:sz="4" w:space="0" w:color="auto"/>
        </w:rPr>
        <w:t>_</w:t>
      </w:r>
      <w:proofErr w:type="gramStart"/>
      <w:r w:rsidRPr="004B5C41">
        <w:rPr>
          <w:rFonts w:ascii="Tahoma" w:hAnsi="Tahoma" w:cs="Tahoma"/>
          <w:sz w:val="20"/>
          <w:szCs w:val="20"/>
          <w:bdr w:val="single" w:sz="4" w:space="0" w:color="auto"/>
        </w:rPr>
        <w:t>_</w:t>
      </w:r>
      <w:r>
        <w:t xml:space="preserve"> </w:t>
      </w:r>
      <w:r w:rsidRPr="000C416D">
        <w:t xml:space="preserve"> sono</w:t>
      </w:r>
      <w:proofErr w:type="gramEnd"/>
      <w:r w:rsidRPr="000C416D">
        <w:t xml:space="preserve"> cessati la/e figura/e del _________________  sig. _____________________________</w:t>
      </w:r>
    </w:p>
    <w:p w14:paraId="50D985D1" w14:textId="77777777" w:rsidR="00D26EFA" w:rsidRPr="000C416D" w:rsidRDefault="00D26EFA" w:rsidP="000C416D">
      <w:pPr>
        <w:widowControl w:val="0"/>
        <w:jc w:val="both"/>
      </w:pPr>
      <w:r w:rsidRPr="000C416D">
        <w:t xml:space="preserve">e del _________________________ sig. __________________________, e nei confronti dello/degli stesso/i è stata pronunciata sentenza di condanna passata in giudicato, anche con il beneficio della non menzione o emesso decreto penale di condanna divenuto irrevocabile, ovvero sia stata pronunciata sentenza di applicazione della pena su richiesta ai sensi dell’art. 444 del codice di procedura penale, per reati gravi in danno dello stato o della comunità che incidono sulla moralità professionale, ovvero condanna, con sentenza passata in giudicato, per uno o più reati di partecipazione a un’organizzazione criminale, corruzione, frode, riciclaggio, quali definiti dagli atti comunitari citati all’art. 45, paragrafo 1, direttiva Ce 2004/18); </w:t>
      </w:r>
    </w:p>
    <w:p w14:paraId="43EF8B14" w14:textId="77777777" w:rsidR="00D26EFA" w:rsidRPr="000C416D" w:rsidRDefault="00D26EFA" w:rsidP="000C416D">
      <w:pPr>
        <w:widowControl w:val="0"/>
        <w:jc w:val="both"/>
      </w:pPr>
    </w:p>
    <w:p w14:paraId="57B7442C"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0C416D">
        <w:t>che nei confronti del/i signor/ri ______________________________________________________</w:t>
      </w:r>
    </w:p>
    <w:p w14:paraId="2CBF37E2" w14:textId="77777777" w:rsidR="00D26EFA" w:rsidRPr="000C416D" w:rsidRDefault="00D26EFA" w:rsidP="000C416D">
      <w:pPr>
        <w:widowControl w:val="0"/>
        <w:jc w:val="both"/>
      </w:pPr>
      <w:r w:rsidRPr="000C416D">
        <w:t>cessato/i dalla carica di _____</w:t>
      </w:r>
      <w:r>
        <w:t>_______________________________</w:t>
      </w:r>
      <w:r w:rsidRPr="000C416D">
        <w:t>___________________________,</w:t>
      </w:r>
    </w:p>
    <w:p w14:paraId="3ECFA228" w14:textId="77777777" w:rsidR="00D26EFA" w:rsidRDefault="00D26EFA" w:rsidP="000C416D">
      <w:pPr>
        <w:widowControl w:val="0"/>
        <w:jc w:val="both"/>
      </w:pPr>
      <w:r w:rsidRPr="000C416D">
        <w:t>sono stati adottati i seguenti atti o le seguenti misure di completa dissociazione dalla condotta penalmente sanzionata:</w:t>
      </w:r>
    </w:p>
    <w:p w14:paraId="3E8CB631" w14:textId="77777777" w:rsidR="00D26EFA" w:rsidRDefault="00D26EFA" w:rsidP="000C416D">
      <w:pPr>
        <w:widowControl w:val="0"/>
        <w:jc w:val="both"/>
      </w:pPr>
      <w:r w:rsidRPr="000C416D">
        <w:t>________________________________________________________________</w:t>
      </w:r>
      <w:r>
        <w:t>__________________</w:t>
      </w:r>
    </w:p>
    <w:p w14:paraId="37365197" w14:textId="77777777" w:rsidR="00D26EFA" w:rsidRPr="000C416D" w:rsidRDefault="00D26EFA" w:rsidP="000C416D">
      <w:pPr>
        <w:widowControl w:val="0"/>
        <w:jc w:val="both"/>
      </w:pPr>
    </w:p>
    <w:p w14:paraId="39E4D4E3" w14:textId="77777777" w:rsidR="00D26EFA" w:rsidRPr="000C416D" w:rsidRDefault="00D26EFA" w:rsidP="000C416D">
      <w:pPr>
        <w:widowControl w:val="0"/>
        <w:jc w:val="both"/>
      </w:pPr>
      <w:r w:rsidRPr="000C416D">
        <w:t>____________________________________________________</w:t>
      </w:r>
      <w:r>
        <w:t>______________________________</w:t>
      </w:r>
    </w:p>
    <w:p w14:paraId="1AC7E9CD" w14:textId="77777777" w:rsidR="00D26EFA" w:rsidRPr="000C416D" w:rsidRDefault="00D26EFA" w:rsidP="000C416D">
      <w:pPr>
        <w:widowControl w:val="0"/>
        <w:jc w:val="both"/>
      </w:pPr>
    </w:p>
    <w:p w14:paraId="02610F14" w14:textId="77777777" w:rsidR="00D26EFA" w:rsidRPr="000C416D" w:rsidRDefault="00D26EFA" w:rsidP="000C416D">
      <w:pPr>
        <w:widowControl w:val="0"/>
        <w:jc w:val="both"/>
      </w:pPr>
      <w:r w:rsidRPr="0045645E">
        <w:rPr>
          <w:b/>
          <w:bCs/>
        </w:rPr>
        <w:t>b4)</w:t>
      </w:r>
      <w:r w:rsidRPr="000C416D">
        <w:t xml:space="preserve"> - </w:t>
      </w:r>
      <w:r w:rsidRPr="0045645E">
        <w:rPr>
          <w:b/>
          <w:bCs/>
          <w:u w:val="single"/>
        </w:rPr>
        <w:t>ai sensi dell’art. 80 comma 4</w:t>
      </w:r>
      <w:r w:rsidRPr="000C416D">
        <w:t>, di non aver commesso violazioni gravi, definitivamente accertate, rispetto agli obblighi relativi al pagamento delle imposte e tasse o i contributi previdenziali, secondo la legislazione italiana o quella dello Stato in cui sono stabiliti;Costituiscono gravi violazioni quelle che comportano un omesso pagamento di imposte e tasse superiore all'importo di cui all'</w:t>
      </w:r>
      <w:hyperlink r:id="rId8" w:anchor="02" w:history="1">
        <w:r w:rsidRPr="000C416D">
          <w:rPr>
            <w:rStyle w:val="Collegamentoipertestuale"/>
          </w:rPr>
          <w:t>articolo 48-bis, commi 1 e 2-bis, del decreto del Presidente della Repubblica 29 settembre 1973, n. 602</w:t>
        </w:r>
      </w:hyperlink>
      <w:r w:rsidRPr="000C416D">
        <w:t xml:space="preserve">. </w:t>
      </w:r>
      <w:r w:rsidRPr="0045645E">
        <w:rPr>
          <w:i/>
          <w:iCs/>
          <w:sz w:val="22"/>
          <w:szCs w:val="22"/>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608C2F2E" w14:textId="77777777" w:rsidR="00D26EFA" w:rsidRPr="000C416D" w:rsidRDefault="00D26EFA" w:rsidP="000C416D">
      <w:pPr>
        <w:widowControl w:val="0"/>
        <w:jc w:val="both"/>
      </w:pPr>
      <w:r w:rsidRPr="0045645E">
        <w:rPr>
          <w:b/>
          <w:bCs/>
        </w:rPr>
        <w:t>b5)</w:t>
      </w:r>
      <w:r w:rsidRPr="000C416D">
        <w:t xml:space="preserve"> - </w:t>
      </w:r>
      <w:r w:rsidRPr="0045645E">
        <w:rPr>
          <w:b/>
          <w:bCs/>
          <w:u w:val="single"/>
        </w:rPr>
        <w:t>ai sensi dell’art. 80 comma 5</w:t>
      </w:r>
      <w:r w:rsidRPr="000C416D">
        <w:t>:</w:t>
      </w:r>
    </w:p>
    <w:p w14:paraId="7CFAEB66" w14:textId="77777777" w:rsidR="00D26EFA" w:rsidRPr="000C416D" w:rsidRDefault="00D26EFA" w:rsidP="000C416D">
      <w:pPr>
        <w:widowControl w:val="0"/>
        <w:jc w:val="both"/>
      </w:pPr>
      <w:r>
        <w:t xml:space="preserve">- </w:t>
      </w:r>
      <w:r w:rsidRPr="000C416D">
        <w:t xml:space="preserve">di non aver commesso gravi infrazioni debitamente accertate alle norme in materia di salute e sicurezza sul lavoro nonché agli obblighi di cui all’articolo 30, comma 3 del codice </w:t>
      </w:r>
      <w:r w:rsidRPr="0045645E">
        <w:rPr>
          <w:b/>
          <w:bCs/>
        </w:rPr>
        <w:t>[Art. 80 comma 5, lettera a]</w:t>
      </w:r>
    </w:p>
    <w:p w14:paraId="4125AA48" w14:textId="77777777" w:rsidR="00D26EFA" w:rsidRPr="000C416D" w:rsidRDefault="00D26EFA" w:rsidP="000C416D">
      <w:pPr>
        <w:widowControl w:val="0"/>
        <w:jc w:val="both"/>
      </w:pPr>
      <w:r>
        <w:t>- d</w:t>
      </w:r>
      <w:r w:rsidRPr="000C416D">
        <w:t xml:space="preserve">i non essere in stato di fallimento, di liquidazione coatta, di concordato preventivo, salvo il caso di concordato con continuità aziendale, o nei cui riguardi sia in corso un procedimento per la dichiarazione di una di tali situazioni, fermo restando quanto previsto dall’articolo 110 </w:t>
      </w:r>
      <w:r w:rsidRPr="0045645E">
        <w:rPr>
          <w:b/>
          <w:bCs/>
        </w:rPr>
        <w:t>[Art. 80 comma 5, lettera b]</w:t>
      </w:r>
      <w:r w:rsidRPr="000C416D">
        <w:t xml:space="preserve"> </w:t>
      </w:r>
    </w:p>
    <w:p w14:paraId="5D025A4E" w14:textId="77777777" w:rsidR="00D26EFA" w:rsidRPr="000C416D" w:rsidRDefault="00D26EFA" w:rsidP="000C416D">
      <w:pPr>
        <w:widowControl w:val="0"/>
        <w:jc w:val="both"/>
      </w:pPr>
      <w:r>
        <w:t>- d</w:t>
      </w:r>
      <w:r w:rsidRPr="000C416D">
        <w:t>i non essersi reso colpevole di gravi illeciti professionali, tali da rendere dubbia la sua integrità o affidabilità, come significative carenze nell’esecuzione di un precedente contratto 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w:t>
      </w:r>
      <w:r>
        <w:t xml:space="preserve"> </w:t>
      </w:r>
      <w:r w:rsidRPr="0045645E">
        <w:rPr>
          <w:b/>
          <w:bCs/>
        </w:rPr>
        <w:t xml:space="preserve">[Art. 80 </w:t>
      </w:r>
      <w:r w:rsidRPr="0045645E">
        <w:rPr>
          <w:b/>
          <w:bCs/>
        </w:rPr>
        <w:lastRenderedPageBreak/>
        <w:t xml:space="preserve">comma 5, lettera c] </w:t>
      </w:r>
      <w:r w:rsidRPr="000C416D">
        <w:t>;</w:t>
      </w:r>
    </w:p>
    <w:p w14:paraId="3E4F4D7C" w14:textId="77777777" w:rsidR="00D26EFA" w:rsidRPr="000C416D" w:rsidRDefault="00D26EFA" w:rsidP="000C416D">
      <w:pPr>
        <w:widowControl w:val="0"/>
        <w:jc w:val="both"/>
      </w:pPr>
      <w:r>
        <w:t xml:space="preserve">- </w:t>
      </w:r>
      <w:r w:rsidRPr="000C416D">
        <w:t xml:space="preserve">che con la propria partecipazione non venga determinata una situazione di conflitto di interesse ai sensi dell’articolo 42, comma 2, </w:t>
      </w:r>
      <w:r w:rsidRPr="0019765C">
        <w:rPr>
          <w:b/>
          <w:bCs/>
        </w:rPr>
        <w:t>[Art. 80 comma 5, lettera d</w:t>
      </w:r>
      <w:r w:rsidRPr="000C416D">
        <w:t>] ;</w:t>
      </w:r>
    </w:p>
    <w:p w14:paraId="035C5E26" w14:textId="77777777" w:rsidR="00D26EFA" w:rsidRPr="000C416D" w:rsidRDefault="00D26EFA" w:rsidP="000C416D">
      <w:pPr>
        <w:widowControl w:val="0"/>
        <w:jc w:val="both"/>
      </w:pPr>
      <w:r>
        <w:t xml:space="preserve">- </w:t>
      </w:r>
      <w:r w:rsidRPr="000C416D">
        <w:t xml:space="preserve">di non aver creato una distorsione della concorrenza derivante dal precedente coinvolgimento degli operatori economici nella preparazione della procedura d’appalto di cui all’articolo 67 </w:t>
      </w:r>
      <w:r w:rsidRPr="0019765C">
        <w:rPr>
          <w:b/>
          <w:bCs/>
        </w:rPr>
        <w:t>[Art. 80 comma 5, lettera e</w:t>
      </w:r>
      <w:r w:rsidRPr="000C416D">
        <w:t>] ;</w:t>
      </w:r>
    </w:p>
    <w:p w14:paraId="099491F4" w14:textId="77777777" w:rsidR="00D26EFA" w:rsidRPr="000C416D" w:rsidRDefault="00D26EFA" w:rsidP="000C416D">
      <w:pPr>
        <w:widowControl w:val="0"/>
        <w:jc w:val="both"/>
      </w:pPr>
      <w:r>
        <w:t xml:space="preserve">- </w:t>
      </w:r>
      <w:r w:rsidRPr="000C416D">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Pr="0019765C">
        <w:rPr>
          <w:b/>
          <w:bCs/>
        </w:rPr>
        <w:t xml:space="preserve">[Art. 80 comma 5, lettera f] </w:t>
      </w:r>
      <w:r w:rsidRPr="000C416D">
        <w:t>;</w:t>
      </w:r>
    </w:p>
    <w:p w14:paraId="23AFEF52" w14:textId="77777777" w:rsidR="00D26EFA" w:rsidRPr="000C416D" w:rsidRDefault="00D26EFA" w:rsidP="000C416D">
      <w:pPr>
        <w:widowControl w:val="0"/>
        <w:jc w:val="both"/>
      </w:pPr>
      <w:r>
        <w:t xml:space="preserve">- </w:t>
      </w:r>
      <w:r w:rsidRPr="000C416D">
        <w:t xml:space="preserve">di non aver presentato nella procedura di gara in corso e negli affidamenti di subappalti documentazione o dichiarazioni non veritiere </w:t>
      </w:r>
      <w:r w:rsidRPr="0019765C">
        <w:rPr>
          <w:b/>
          <w:bCs/>
        </w:rPr>
        <w:t>[Art. 80 comma 5, lettera f-bis]</w:t>
      </w:r>
    </w:p>
    <w:p w14:paraId="2F7CE0AD" w14:textId="77777777" w:rsidR="00D26EFA" w:rsidRPr="000C416D" w:rsidRDefault="00D26EFA" w:rsidP="000C416D">
      <w:pPr>
        <w:widowControl w:val="0"/>
        <w:jc w:val="both"/>
      </w:pPr>
      <w:r>
        <w:t xml:space="preserve">- </w:t>
      </w:r>
      <w:r w:rsidRPr="000C416D">
        <w:t xml:space="preserve">di non aver presentato false dichiarazioni o falsa documentazione nelle procedure di gara e negli affidamenti di subappalti. Il motivo di esclusione perdura fino a quando opera l'iscrizione nel casellario informatico ANAC. </w:t>
      </w:r>
      <w:r w:rsidRPr="0019765C">
        <w:rPr>
          <w:b/>
          <w:bCs/>
        </w:rPr>
        <w:t>[Art. 80 comma 5, lettera f-ter]</w:t>
      </w:r>
    </w:p>
    <w:p w14:paraId="64C4160D" w14:textId="77777777" w:rsidR="00D26EFA" w:rsidRPr="000C416D" w:rsidRDefault="00D26EFA" w:rsidP="000C416D">
      <w:pPr>
        <w:widowControl w:val="0"/>
        <w:jc w:val="both"/>
      </w:pPr>
      <w:r>
        <w:t xml:space="preserve">- </w:t>
      </w:r>
      <w:r w:rsidRPr="000C416D">
        <w:t>di non essere iscritto nel casellario informatico tenuto dall’Osservatorio dell’ANAC per aver presentato false dichiarazioni o falsa documentazione ai fini del rilascio dell’attestazione di qualificazione, per il periodo durante il quale perdura l'iscrizione [Art. 80 comma 5, lettera g] ;</w:t>
      </w:r>
    </w:p>
    <w:p w14:paraId="518EDC52" w14:textId="77777777" w:rsidR="00D26EFA" w:rsidRPr="000C416D" w:rsidRDefault="00D26EFA" w:rsidP="000C416D">
      <w:pPr>
        <w:widowControl w:val="0"/>
        <w:jc w:val="both"/>
      </w:pPr>
      <w:r>
        <w:t xml:space="preserve">- </w:t>
      </w:r>
      <w:r w:rsidRPr="000C416D">
        <w:t xml:space="preserve">di non aver violato il divieto di intestazione fiduciaria di cui all'articolo 17 della legge 19 marzo 1990, n. 55 </w:t>
      </w:r>
      <w:r w:rsidRPr="0019765C">
        <w:rPr>
          <w:b/>
          <w:bCs/>
        </w:rPr>
        <w:t>[Art. 80 comma 5, lettera h]</w:t>
      </w:r>
      <w:r w:rsidRPr="000C416D">
        <w:t xml:space="preserve"> ;</w:t>
      </w:r>
    </w:p>
    <w:p w14:paraId="70A70955" w14:textId="77777777" w:rsidR="00D26EFA" w:rsidRPr="000C416D" w:rsidRDefault="00D26EFA" w:rsidP="000C416D">
      <w:pPr>
        <w:widowControl w:val="0"/>
        <w:jc w:val="both"/>
      </w:pPr>
      <w:r>
        <w:t xml:space="preserve">- </w:t>
      </w:r>
      <w:r w:rsidRPr="004B5C41">
        <w:rPr>
          <w:rFonts w:ascii="Tahoma" w:hAnsi="Tahoma" w:cs="Tahoma"/>
          <w:sz w:val="20"/>
          <w:szCs w:val="20"/>
          <w:bdr w:val="single" w:sz="4" w:space="0" w:color="auto"/>
        </w:rPr>
        <w:t>__</w:t>
      </w:r>
      <w:r>
        <w:t xml:space="preserve"> </w:t>
      </w:r>
      <w:r w:rsidRPr="000C416D">
        <w:t xml:space="preserve">di aver presentato la certificazione di cui all'articolo 17 della legge 12 marzo 1999, n. 68, (norma sul diritto al lavoro dei disabili), ovvero </w:t>
      </w:r>
      <w:r w:rsidRPr="004B5C41">
        <w:rPr>
          <w:rFonts w:ascii="Tahoma" w:hAnsi="Tahoma" w:cs="Tahoma"/>
          <w:sz w:val="20"/>
          <w:szCs w:val="20"/>
          <w:bdr w:val="single" w:sz="4" w:space="0" w:color="auto"/>
        </w:rPr>
        <w:t>__</w:t>
      </w:r>
      <w:r>
        <w:t xml:space="preserve"> </w:t>
      </w:r>
      <w:r w:rsidRPr="000C416D">
        <w:t xml:space="preserve"> autocertifica la sussistenza del medesimo requisito [Art. 80 comma 5, lettera i], ossia : la ditta/impresa, occupa attualmente un numero di dipendenti, calcolato con le modalità di cui all’articolo 4 della predetta legge, tenuto altresì conto delle esenzioni per il settore edile di cui all’articolo 5, comma 2, della stessa legge, come modificato dall'articolo 1, comma 53, della legge n. 247 del 2007: (selezionare la casella che interessa)</w:t>
      </w:r>
    </w:p>
    <w:p w14:paraId="531DF006" w14:textId="77777777" w:rsidR="00D26EFA" w:rsidRPr="000C416D" w:rsidRDefault="00D26EFA" w:rsidP="000C416D">
      <w:pPr>
        <w:widowControl w:val="0"/>
        <w:jc w:val="both"/>
      </w:pPr>
    </w:p>
    <w:p w14:paraId="3E8DF09E" w14:textId="77777777" w:rsidR="00D26EFA" w:rsidRPr="000C416D" w:rsidRDefault="00D26EFA" w:rsidP="000C416D">
      <w:pPr>
        <w:widowControl w:val="0"/>
        <w:jc w:val="both"/>
      </w:pPr>
      <w:r w:rsidRPr="004B5C41">
        <w:rPr>
          <w:rFonts w:ascii="Tahoma" w:hAnsi="Tahoma" w:cs="Tahoma"/>
          <w:sz w:val="20"/>
          <w:szCs w:val="20"/>
          <w:bdr w:val="single" w:sz="4" w:space="0" w:color="auto"/>
        </w:rPr>
        <w:t>_</w:t>
      </w:r>
      <w:proofErr w:type="gramStart"/>
      <w:r w:rsidRPr="004B5C41">
        <w:rPr>
          <w:rFonts w:ascii="Tahoma" w:hAnsi="Tahoma" w:cs="Tahoma"/>
          <w:sz w:val="20"/>
          <w:szCs w:val="20"/>
          <w:bdr w:val="single" w:sz="4" w:space="0" w:color="auto"/>
        </w:rPr>
        <w:t>_</w:t>
      </w:r>
      <w:r>
        <w:t xml:space="preserve"> </w:t>
      </w:r>
      <w:r w:rsidRPr="000C416D">
        <w:t xml:space="preserve"> inferiore</w:t>
      </w:r>
      <w:proofErr w:type="gramEnd"/>
      <w:r w:rsidRPr="000C416D">
        <w:t xml:space="preserve"> a 15 (quindici) e pertanto non è soggetta agli obblighi di cui alla predetta legge;</w:t>
      </w:r>
    </w:p>
    <w:p w14:paraId="6654C074" w14:textId="77777777" w:rsidR="00D26EFA" w:rsidRPr="000C416D" w:rsidRDefault="00D26EFA" w:rsidP="000C416D">
      <w:pPr>
        <w:widowControl w:val="0"/>
        <w:jc w:val="both"/>
      </w:pPr>
    </w:p>
    <w:p w14:paraId="5C6800EC"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0C416D">
        <w:t xml:space="preserve">(oppure) pari o superiore a 15 (quindici) e fino a 35, ma non ha </w:t>
      </w:r>
      <w:proofErr w:type="gramStart"/>
      <w:r w:rsidRPr="000C416D">
        <w:t>effettuato  assunzioni</w:t>
      </w:r>
      <w:proofErr w:type="gramEnd"/>
      <w:r w:rsidRPr="000C416D">
        <w:t xml:space="preserve"> dopo il 18 gennaio 2000, e pertanto non è soggetta agli obblighi di cui alla predetta legge;</w:t>
      </w:r>
    </w:p>
    <w:p w14:paraId="1CF85553" w14:textId="77777777" w:rsidR="00D26EFA" w:rsidRPr="000C416D" w:rsidRDefault="00D26EFA" w:rsidP="000C416D">
      <w:pPr>
        <w:widowControl w:val="0"/>
        <w:jc w:val="both"/>
      </w:pPr>
    </w:p>
    <w:p w14:paraId="7DEE00BA"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0C416D">
        <w:t>(oppure) pari o superiore a 15 (quindici) e fino a 35 ed ha effettuato assunzioni dopo il 18 gennaio 2000, ed è in regola con le norme che disciplinano il diritto al lavoro dei disabili e ha ottemperato ai relativi obblighi;</w:t>
      </w:r>
    </w:p>
    <w:p w14:paraId="2E9EECE3"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0C416D">
        <w:t>(oppure) superiore a 35 (trentacinque), ed è in regola con le norme che disciplinano il diritto al lavoro dei disabili e ha ottemperato ai relativi obblighi;</w:t>
      </w:r>
    </w:p>
    <w:p w14:paraId="21F28A1F" w14:textId="77777777" w:rsidR="00D26EFA" w:rsidRPr="000C416D" w:rsidRDefault="00D26EFA" w:rsidP="000C416D">
      <w:pPr>
        <w:widowControl w:val="0"/>
        <w:jc w:val="both"/>
      </w:pPr>
    </w:p>
    <w:p w14:paraId="70A98FF1" w14:textId="77777777" w:rsidR="00D26EFA" w:rsidRPr="000C416D" w:rsidRDefault="00D26EFA" w:rsidP="000C416D">
      <w:pPr>
        <w:widowControl w:val="0"/>
        <w:jc w:val="both"/>
      </w:pPr>
      <w:r>
        <w:t xml:space="preserve">- </w:t>
      </w:r>
      <w:r w:rsidRPr="000C416D">
        <w:t xml:space="preserve">la non esistenza delle condizioni di esclusione di cui </w:t>
      </w:r>
      <w:r w:rsidRPr="0045645E">
        <w:rPr>
          <w:b/>
          <w:bCs/>
        </w:rPr>
        <w:t>all’art. 80 comma 5, lettera l</w:t>
      </w:r>
      <w:r w:rsidRPr="000C416D">
        <w:t xml:space="preserve">, che dice: </w:t>
      </w:r>
      <w:r w:rsidRPr="0045645E">
        <w:rPr>
          <w:i/>
          <w:iCs/>
          <w:sz w:val="22"/>
          <w:szCs w:val="22"/>
        </w:rPr>
        <w:t>l'operatore economico che, pur essendo stato vittima dei reati previsti e puniti dagli </w:t>
      </w:r>
      <w:hyperlink r:id="rId9" w:anchor="317" w:history="1">
        <w:r w:rsidRPr="0045645E">
          <w:rPr>
            <w:rStyle w:val="Collegamentoipertestuale"/>
            <w:i/>
            <w:iCs/>
            <w:sz w:val="22"/>
            <w:szCs w:val="22"/>
          </w:rPr>
          <w:t>articoli 317</w:t>
        </w:r>
      </w:hyperlink>
      <w:r w:rsidRPr="0045645E">
        <w:rPr>
          <w:i/>
          <w:iCs/>
          <w:sz w:val="22"/>
          <w:szCs w:val="22"/>
        </w:rPr>
        <w:t> e </w:t>
      </w:r>
      <w:hyperlink r:id="rId10" w:anchor="629" w:history="1">
        <w:r w:rsidRPr="0045645E">
          <w:rPr>
            <w:rStyle w:val="Collegamentoipertestuale"/>
            <w:i/>
            <w:iCs/>
            <w:sz w:val="22"/>
            <w:szCs w:val="22"/>
          </w:rPr>
          <w:t>629 del codice penale</w:t>
        </w:r>
      </w:hyperlink>
      <w:r w:rsidRPr="0045645E">
        <w:rPr>
          <w:i/>
          <w:iCs/>
          <w:sz w:val="22"/>
          <w:szCs w:val="22"/>
        </w:rPr>
        <w:t> aggravati ai sensi dell'articolo 7 del decreto-legge 13 maggio 1991, n. 152, convertito, con modificazioni, dalla legge 12 luglio 1991, n. 203, non risulti aver denunciato i fatti all'autorità giudiziaria, salvo che ricorrano i casi previsti dall'</w:t>
      </w:r>
      <w:hyperlink r:id="rId11" w:anchor="004" w:history="1">
        <w:r w:rsidRPr="0045645E">
          <w:rPr>
            <w:rStyle w:val="Collegamentoipertestuale"/>
            <w:i/>
            <w:iCs/>
            <w:sz w:val="22"/>
            <w:szCs w:val="22"/>
          </w:rPr>
          <w:t>articolo 4, primo comma, della legge 24 novembre 1981, n. 689</w:t>
        </w:r>
      </w:hyperlink>
      <w:r w:rsidRPr="0045645E">
        <w:rPr>
          <w:i/>
          <w:iCs/>
          <w:sz w:val="22"/>
          <w:szCs w:val="22"/>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45645E">
        <w:rPr>
          <w:i/>
          <w:iCs/>
          <w:sz w:val="22"/>
          <w:szCs w:val="22"/>
        </w:rPr>
        <w:t>predetta</w:t>
      </w:r>
      <w:proofErr w:type="gramEnd"/>
      <w:r w:rsidRPr="0045645E">
        <w:rPr>
          <w:i/>
          <w:iCs/>
          <w:sz w:val="22"/>
          <w:szCs w:val="22"/>
        </w:rPr>
        <w:t xml:space="preserve"> denuncia, dal procuratore della Repubblica procedente all'ANAC, la quale cura la pubblicazione della comunicazione sul sito dell'Osservatorio;</w:t>
      </w:r>
    </w:p>
    <w:p w14:paraId="3403F1BC" w14:textId="77777777" w:rsidR="00D26EFA" w:rsidRPr="000C416D" w:rsidRDefault="00D26EFA" w:rsidP="000C416D">
      <w:pPr>
        <w:widowControl w:val="0"/>
        <w:jc w:val="both"/>
      </w:pPr>
    </w:p>
    <w:p w14:paraId="165D8367" w14:textId="77777777" w:rsidR="00D26EFA" w:rsidRPr="000C416D" w:rsidRDefault="00D26EFA" w:rsidP="000C416D">
      <w:pPr>
        <w:widowControl w:val="0"/>
        <w:jc w:val="both"/>
      </w:pPr>
      <w:r w:rsidRPr="0045645E">
        <w:rPr>
          <w:b/>
          <w:bCs/>
        </w:rPr>
        <w:t>b6)</w:t>
      </w:r>
      <w:r w:rsidRPr="000C416D">
        <w:t xml:space="preserve"> - </w:t>
      </w:r>
      <w:r w:rsidRPr="0045645E">
        <w:rPr>
          <w:b/>
          <w:bCs/>
          <w:u w:val="single"/>
        </w:rPr>
        <w:t>ai sensi dell’Art. 80 comma 7 del Codice, (barrare)</w:t>
      </w:r>
      <w:r w:rsidRPr="000C416D">
        <w:t xml:space="preserve">: </w:t>
      </w:r>
    </w:p>
    <w:p w14:paraId="1C86D28C" w14:textId="77777777" w:rsidR="00D26EFA" w:rsidRPr="000C416D" w:rsidRDefault="00D26EFA" w:rsidP="000C416D">
      <w:pPr>
        <w:widowControl w:val="0"/>
        <w:jc w:val="both"/>
      </w:pPr>
      <w:r w:rsidRPr="004B5C41">
        <w:rPr>
          <w:rFonts w:ascii="Tahoma" w:hAnsi="Tahoma" w:cs="Tahoma"/>
          <w:sz w:val="20"/>
          <w:szCs w:val="20"/>
          <w:bdr w:val="single" w:sz="4" w:space="0" w:color="auto"/>
        </w:rPr>
        <w:t>__</w:t>
      </w:r>
      <w:r>
        <w:t xml:space="preserve"> </w:t>
      </w:r>
      <w:r w:rsidRPr="0045645E">
        <w:rPr>
          <w:b/>
          <w:bCs/>
        </w:rPr>
        <w:t>di trovarsi in una delle situazioni di cui all’art. 80 comma 1 del Codice</w:t>
      </w:r>
      <w:r w:rsidRPr="000C416D">
        <w:t xml:space="preserve">, limitatamente alle ipotesi in cui la sentenza definitiva abbia imposto una </w:t>
      </w:r>
      <w:r w:rsidRPr="0045645E">
        <w:rPr>
          <w:b/>
          <w:bCs/>
        </w:rPr>
        <w:t>pena detentiva non superiore a 18 mesi</w:t>
      </w:r>
      <w:r w:rsidRPr="000C416D">
        <w:t xml:space="preserve"> ovvero abbia riconosciuto l’attenuante della collaborazione come definita per le singole fattispecie di reato, </w:t>
      </w:r>
      <w:r w:rsidRPr="0045645E">
        <w:rPr>
          <w:b/>
          <w:bCs/>
        </w:rPr>
        <w:t>o all’art. 80 comma 5 del Codice di allegare all’interno della documentazione amministrativa</w:t>
      </w:r>
      <w:r w:rsidRPr="000C416D">
        <w:t xml:space="preserve"> le prove di aver risarcito o di essersi impegnato a risarcire qualunque danno causato dal reato o dall’illecito e di aver </w:t>
      </w:r>
      <w:r w:rsidRPr="000C416D">
        <w:lastRenderedPageBreak/>
        <w:t>adottato provvedimenti concreti di carattere tecnico, organizzativo e relativi al personale idonei a prevenire ulteriori reati o illeciti;</w:t>
      </w:r>
    </w:p>
    <w:p w14:paraId="7B480D50" w14:textId="77777777" w:rsidR="00D26EFA" w:rsidRPr="0045645E" w:rsidRDefault="00D26EFA" w:rsidP="0045645E">
      <w:pPr>
        <w:widowControl w:val="0"/>
        <w:jc w:val="center"/>
        <w:rPr>
          <w:b/>
          <w:bCs/>
        </w:rPr>
      </w:pPr>
      <w:r w:rsidRPr="0045645E">
        <w:rPr>
          <w:b/>
          <w:bCs/>
        </w:rPr>
        <w:t>OPPURE</w:t>
      </w:r>
    </w:p>
    <w:p w14:paraId="1633A8B5" w14:textId="19460CE0" w:rsidR="00D26EFA" w:rsidRPr="0045645E" w:rsidRDefault="00D26EFA" w:rsidP="000C416D">
      <w:pPr>
        <w:widowControl w:val="0"/>
        <w:jc w:val="both"/>
        <w:rPr>
          <w:b/>
          <w:bCs/>
        </w:rPr>
      </w:pPr>
      <w:r w:rsidRPr="0045645E">
        <w:rPr>
          <w:rFonts w:ascii="Tahoma" w:hAnsi="Tahoma" w:cs="Tahoma"/>
          <w:b/>
          <w:bCs/>
          <w:sz w:val="20"/>
          <w:szCs w:val="20"/>
          <w:bdr w:val="single" w:sz="4" w:space="0" w:color="auto"/>
        </w:rPr>
        <w:t>_</w:t>
      </w:r>
      <w:proofErr w:type="gramStart"/>
      <w:r w:rsidRPr="0045645E">
        <w:rPr>
          <w:rFonts w:ascii="Tahoma" w:hAnsi="Tahoma" w:cs="Tahoma"/>
          <w:b/>
          <w:bCs/>
          <w:sz w:val="20"/>
          <w:szCs w:val="20"/>
          <w:bdr w:val="single" w:sz="4" w:space="0" w:color="auto"/>
        </w:rPr>
        <w:t>_</w:t>
      </w:r>
      <w:r w:rsidRPr="0045645E">
        <w:rPr>
          <w:b/>
          <w:bCs/>
        </w:rPr>
        <w:t xml:space="preserve">  di</w:t>
      </w:r>
      <w:proofErr w:type="gramEnd"/>
      <w:r w:rsidRPr="0045645E">
        <w:rPr>
          <w:b/>
          <w:bCs/>
        </w:rPr>
        <w:t xml:space="preserve"> non trovarsi in alcune delle situazioni di cui sopra;</w:t>
      </w:r>
    </w:p>
    <w:p w14:paraId="56DBD7EF" w14:textId="77777777" w:rsidR="00D26EFA" w:rsidRPr="000C416D" w:rsidRDefault="00D26EFA" w:rsidP="000C416D">
      <w:pPr>
        <w:widowControl w:val="0"/>
        <w:jc w:val="both"/>
      </w:pPr>
    </w:p>
    <w:p w14:paraId="4AF7BDCC" w14:textId="77777777" w:rsidR="00D26EFA" w:rsidRPr="000C416D" w:rsidRDefault="00D26EFA" w:rsidP="000C416D">
      <w:pPr>
        <w:widowControl w:val="0"/>
        <w:jc w:val="both"/>
      </w:pPr>
      <w:r w:rsidRPr="0045645E">
        <w:rPr>
          <w:b/>
          <w:bCs/>
        </w:rPr>
        <w:t>b7)</w:t>
      </w:r>
      <w:r w:rsidRPr="000C416D">
        <w:t xml:space="preserve"> - </w:t>
      </w:r>
      <w:r w:rsidRPr="0045645E">
        <w:rPr>
          <w:b/>
          <w:bCs/>
        </w:rPr>
        <w:t>ai sensi dell’art. 80 comma 9</w:t>
      </w:r>
      <w:r w:rsidRPr="000C416D">
        <w:t>,</w:t>
      </w:r>
      <w:r>
        <w:t xml:space="preserve"> </w:t>
      </w:r>
      <w:r w:rsidRPr="000C416D">
        <w:t>di non aver subito sentenza definitiva che implichi l’esclusione dalla partecipazione alle procedure d’appalto;</w:t>
      </w:r>
    </w:p>
    <w:p w14:paraId="1D390A03" w14:textId="77777777" w:rsidR="00D26EFA" w:rsidRPr="00440A7C" w:rsidRDefault="00D26EFA" w:rsidP="000C416D">
      <w:pPr>
        <w:widowControl w:val="0"/>
        <w:jc w:val="both"/>
      </w:pPr>
    </w:p>
    <w:p w14:paraId="3041D2D5" w14:textId="77777777" w:rsidR="00D26EFA" w:rsidRPr="00440A7C" w:rsidRDefault="00D26EFA" w:rsidP="00440A7C">
      <w:pPr>
        <w:autoSpaceDE w:val="0"/>
        <w:autoSpaceDN w:val="0"/>
        <w:adjustRightInd w:val="0"/>
        <w:jc w:val="center"/>
        <w:rPr>
          <w:b/>
          <w:bCs/>
        </w:rPr>
      </w:pPr>
      <w:r w:rsidRPr="00440A7C">
        <w:rPr>
          <w:b/>
          <w:bCs/>
        </w:rPr>
        <w:t>DICHIARA:</w:t>
      </w:r>
    </w:p>
    <w:p w14:paraId="684202A1" w14:textId="77777777" w:rsidR="00D26EFA" w:rsidRPr="00440A7C" w:rsidRDefault="00D26EFA" w:rsidP="00440A7C">
      <w:pPr>
        <w:autoSpaceDE w:val="0"/>
        <w:autoSpaceDN w:val="0"/>
        <w:adjustRightInd w:val="0"/>
        <w:jc w:val="both"/>
        <w:rPr>
          <w:b/>
          <w:bCs/>
        </w:rPr>
      </w:pPr>
      <w:r w:rsidRPr="00440A7C">
        <w:rPr>
          <w:b/>
          <w:bCs/>
        </w:rPr>
        <w:t>c) (compilare accuratamente tutti i campi delle seguenti tabelle)</w:t>
      </w:r>
    </w:p>
    <w:p w14:paraId="476BBEBE" w14:textId="77777777" w:rsidR="00D26EFA" w:rsidRPr="00440A7C" w:rsidRDefault="00D26EFA" w:rsidP="00440A7C">
      <w:pPr>
        <w:autoSpaceDE w:val="0"/>
        <w:autoSpaceDN w:val="0"/>
        <w:adjustRightInd w:val="0"/>
        <w:jc w:val="both"/>
        <w:rPr>
          <w:b/>
          <w:bCs/>
        </w:rPr>
      </w:pPr>
    </w:p>
    <w:p w14:paraId="0B815A37" w14:textId="77777777" w:rsidR="00D26EFA" w:rsidRPr="00440A7C" w:rsidRDefault="00D26EFA" w:rsidP="00440A7C">
      <w:pPr>
        <w:autoSpaceDE w:val="0"/>
        <w:autoSpaceDN w:val="0"/>
        <w:adjustRightInd w:val="0"/>
        <w:jc w:val="both"/>
      </w:pPr>
      <w:r w:rsidRPr="00440A7C">
        <w:t xml:space="preserve">- Di essere iscritto nel registro delle imprese della Camera di Commercio, Industria, Agricoltura e Artigianato </w:t>
      </w:r>
      <w:proofErr w:type="gramStart"/>
      <w:r w:rsidRPr="00440A7C">
        <w:t xml:space="preserve">di  </w:t>
      </w:r>
      <w:r>
        <w:t>_</w:t>
      </w:r>
      <w:proofErr w:type="gramEnd"/>
      <w:r>
        <w:t>____</w:t>
      </w:r>
      <w:r w:rsidRPr="00440A7C">
        <w:t>______________ per la seguente attività principale ____________</w:t>
      </w:r>
      <w:r>
        <w:t>__________</w:t>
      </w:r>
      <w:r w:rsidRPr="00440A7C">
        <w:t>_</w:t>
      </w:r>
    </w:p>
    <w:p w14:paraId="7C6EA5A0" w14:textId="77777777" w:rsidR="00D26EFA" w:rsidRPr="00440A7C" w:rsidRDefault="00D26EFA" w:rsidP="00440A7C">
      <w:pPr>
        <w:autoSpaceDE w:val="0"/>
        <w:autoSpaceDN w:val="0"/>
        <w:adjustRightInd w:val="0"/>
      </w:pPr>
      <w:r w:rsidRPr="00440A7C">
        <w:t>ed attesta i seguenti dati (per le imprese con sede in uno stato straniero, indicare i dati di iscrizione nell’Albo o Lista ufficiale dello Stato di appartenenza):</w:t>
      </w:r>
    </w:p>
    <w:p w14:paraId="3BD4ED6D" w14:textId="77777777" w:rsidR="00D26EFA" w:rsidRPr="00440A7C" w:rsidRDefault="00D26EFA" w:rsidP="00440A7C">
      <w:pPr>
        <w:numPr>
          <w:ilvl w:val="0"/>
          <w:numId w:val="26"/>
        </w:numPr>
        <w:autoSpaceDE w:val="0"/>
        <w:autoSpaceDN w:val="0"/>
        <w:adjustRightInd w:val="0"/>
        <w:ind w:left="426"/>
      </w:pPr>
      <w:r w:rsidRPr="00440A7C">
        <w:t>l’impresa è esattamente denominata ______</w:t>
      </w:r>
      <w:r>
        <w:t>_________________________</w:t>
      </w:r>
      <w:r w:rsidRPr="00440A7C">
        <w:t>______________</w:t>
      </w:r>
      <w:r>
        <w:t>__</w:t>
      </w:r>
      <w:r w:rsidRPr="00440A7C">
        <w:t>__</w:t>
      </w:r>
    </w:p>
    <w:p w14:paraId="72A543A3" w14:textId="77777777" w:rsidR="00D26EFA" w:rsidRPr="00440A7C" w:rsidRDefault="00D26EFA" w:rsidP="00440A7C">
      <w:pPr>
        <w:pStyle w:val="Default"/>
        <w:numPr>
          <w:ilvl w:val="0"/>
          <w:numId w:val="7"/>
        </w:numPr>
        <w:ind w:left="426"/>
        <w:jc w:val="both"/>
        <w:rPr>
          <w:color w:val="auto"/>
        </w:rPr>
      </w:pPr>
      <w:r w:rsidRPr="00440A7C">
        <w:rPr>
          <w:color w:val="auto"/>
        </w:rPr>
        <w:t>numero d'iscrizione __________________________</w:t>
      </w:r>
      <w:r w:rsidRPr="00440A7C">
        <w:t>data d'iscrizione _______________________</w:t>
      </w:r>
    </w:p>
    <w:p w14:paraId="4920CAA3" w14:textId="77777777" w:rsidR="00D26EFA" w:rsidRPr="00440A7C" w:rsidRDefault="00D26EFA" w:rsidP="00440A7C">
      <w:pPr>
        <w:numPr>
          <w:ilvl w:val="0"/>
          <w:numId w:val="6"/>
        </w:numPr>
        <w:autoSpaceDE w:val="0"/>
        <w:autoSpaceDN w:val="0"/>
        <w:adjustRightInd w:val="0"/>
        <w:ind w:left="426"/>
      </w:pPr>
      <w:r w:rsidRPr="00440A7C">
        <w:t>durata della ditta/data termine ___________________________</w:t>
      </w:r>
    </w:p>
    <w:p w14:paraId="0A0AA3F6" w14:textId="77777777" w:rsidR="00D26EFA" w:rsidRPr="00440A7C" w:rsidRDefault="00D26EFA" w:rsidP="00440A7C">
      <w:pPr>
        <w:pStyle w:val="Testonormale"/>
        <w:numPr>
          <w:ilvl w:val="0"/>
          <w:numId w:val="6"/>
        </w:numPr>
        <w:ind w:left="426"/>
        <w:jc w:val="both"/>
        <w:rPr>
          <w:rFonts w:ascii="Times New Roman" w:hAnsi="Times New Roman" w:cs="Times New Roman"/>
          <w:sz w:val="24"/>
          <w:szCs w:val="24"/>
        </w:rPr>
      </w:pPr>
      <w:r w:rsidRPr="00440A7C">
        <w:rPr>
          <w:rFonts w:ascii="Times New Roman" w:hAnsi="Times New Roman" w:cs="Times New Roman"/>
          <w:sz w:val="24"/>
          <w:szCs w:val="24"/>
        </w:rPr>
        <w:t>Forma giuridica della Ditta: (Barrare con X)</w:t>
      </w:r>
    </w:p>
    <w:p w14:paraId="5540D88D" w14:textId="77777777" w:rsidR="00D26EFA" w:rsidRPr="00440A7C" w:rsidRDefault="00D26EFA" w:rsidP="00440A7C">
      <w:pPr>
        <w:autoSpaceDE w:val="0"/>
        <w:autoSpaceDN w:val="0"/>
        <w:adjustRightInd w:val="0"/>
        <w:ind w:left="426"/>
        <w:jc w:val="both"/>
      </w:pPr>
      <w:r w:rsidRPr="00440A7C">
        <w:t>Ditta individuale __, SNC __, SAS __, SPA __, SRL __, SAA __, altro _____</w:t>
      </w:r>
      <w:r>
        <w:t>____________</w:t>
      </w:r>
      <w:r w:rsidRPr="00440A7C">
        <w:t>____</w:t>
      </w:r>
    </w:p>
    <w:p w14:paraId="33C07E4D" w14:textId="77777777" w:rsidR="00D26EFA" w:rsidRPr="00440A7C" w:rsidRDefault="00D26EFA" w:rsidP="00440A7C">
      <w:pPr>
        <w:pStyle w:val="Default"/>
        <w:numPr>
          <w:ilvl w:val="0"/>
          <w:numId w:val="8"/>
        </w:numPr>
        <w:ind w:left="426"/>
        <w:jc w:val="both"/>
        <w:rPr>
          <w:color w:val="auto"/>
        </w:rPr>
      </w:pPr>
      <w:r w:rsidRPr="00440A7C">
        <w:rPr>
          <w:color w:val="auto"/>
        </w:rPr>
        <w:t>Titolari, soci, direttori tecnici, amministratori muniti di rappresentanza, soci accomandatari (indicare i nominativi, le qualifiche, le date di nascita e la residenza)</w:t>
      </w:r>
    </w:p>
    <w:p w14:paraId="7ABA2B15" w14:textId="77777777" w:rsidR="00D26EFA" w:rsidRPr="00440A7C" w:rsidRDefault="00D26EFA" w:rsidP="00440A7C">
      <w:pPr>
        <w:pStyle w:val="Default"/>
        <w:jc w:val="both"/>
        <w:rPr>
          <w:b/>
          <w:bCs/>
          <w:color w:val="aut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358"/>
        <w:gridCol w:w="2094"/>
        <w:gridCol w:w="2644"/>
      </w:tblGrid>
      <w:tr w:rsidR="00D26EFA" w:rsidRPr="00440A7C" w14:paraId="160BB78E" w14:textId="77777777" w:rsidTr="00255E9C">
        <w:tc>
          <w:tcPr>
            <w:tcW w:w="2874" w:type="dxa"/>
          </w:tcPr>
          <w:p w14:paraId="5313C009" w14:textId="77777777" w:rsidR="00D26EFA" w:rsidRPr="00440A7C" w:rsidRDefault="00D26EFA" w:rsidP="00255E9C">
            <w:pPr>
              <w:pStyle w:val="Default"/>
              <w:rPr>
                <w:b/>
                <w:bCs/>
                <w:color w:val="auto"/>
              </w:rPr>
            </w:pPr>
            <w:r w:rsidRPr="00440A7C">
              <w:rPr>
                <w:b/>
                <w:bCs/>
                <w:color w:val="auto"/>
              </w:rPr>
              <w:t>Cognome e nome</w:t>
            </w:r>
          </w:p>
        </w:tc>
        <w:tc>
          <w:tcPr>
            <w:tcW w:w="2409" w:type="dxa"/>
          </w:tcPr>
          <w:p w14:paraId="37BAF967" w14:textId="77777777" w:rsidR="00D26EFA" w:rsidRPr="00440A7C" w:rsidRDefault="00D26EFA" w:rsidP="00255E9C">
            <w:pPr>
              <w:pStyle w:val="Default"/>
              <w:rPr>
                <w:b/>
                <w:bCs/>
                <w:color w:val="auto"/>
              </w:rPr>
            </w:pPr>
            <w:r w:rsidRPr="00440A7C">
              <w:rPr>
                <w:b/>
                <w:bCs/>
                <w:color w:val="auto"/>
              </w:rPr>
              <w:t>Data e luogo di nascita</w:t>
            </w:r>
          </w:p>
        </w:tc>
        <w:tc>
          <w:tcPr>
            <w:tcW w:w="2127" w:type="dxa"/>
          </w:tcPr>
          <w:p w14:paraId="1AFEBFFC" w14:textId="77777777" w:rsidR="00D26EFA" w:rsidRPr="00440A7C" w:rsidRDefault="00D26EFA" w:rsidP="00255E9C">
            <w:pPr>
              <w:pStyle w:val="Default"/>
              <w:rPr>
                <w:b/>
                <w:bCs/>
                <w:color w:val="auto"/>
              </w:rPr>
            </w:pPr>
            <w:r w:rsidRPr="00440A7C">
              <w:rPr>
                <w:b/>
                <w:bCs/>
                <w:color w:val="auto"/>
              </w:rPr>
              <w:t>Carica ricoperta</w:t>
            </w:r>
          </w:p>
        </w:tc>
        <w:tc>
          <w:tcPr>
            <w:tcW w:w="2694" w:type="dxa"/>
          </w:tcPr>
          <w:p w14:paraId="3A17D8AD" w14:textId="77777777" w:rsidR="00D26EFA" w:rsidRPr="00440A7C" w:rsidRDefault="00D26EFA" w:rsidP="00255E9C">
            <w:pPr>
              <w:pStyle w:val="Default"/>
              <w:rPr>
                <w:b/>
                <w:bCs/>
                <w:color w:val="auto"/>
              </w:rPr>
            </w:pPr>
            <w:r w:rsidRPr="00440A7C">
              <w:rPr>
                <w:b/>
                <w:bCs/>
                <w:color w:val="auto"/>
              </w:rPr>
              <w:t xml:space="preserve">Residenza </w:t>
            </w:r>
          </w:p>
          <w:p w14:paraId="3FE02C2E" w14:textId="77777777" w:rsidR="00D26EFA" w:rsidRPr="00440A7C" w:rsidRDefault="00D26EFA" w:rsidP="00255E9C">
            <w:pPr>
              <w:pStyle w:val="Default"/>
              <w:rPr>
                <w:b/>
                <w:bCs/>
                <w:color w:val="auto"/>
              </w:rPr>
            </w:pPr>
            <w:r w:rsidRPr="00440A7C">
              <w:rPr>
                <w:b/>
                <w:bCs/>
                <w:color w:val="auto"/>
              </w:rPr>
              <w:t>(Via, n. e città)</w:t>
            </w:r>
          </w:p>
        </w:tc>
      </w:tr>
      <w:tr w:rsidR="00D26EFA" w:rsidRPr="00440A7C" w14:paraId="2C12D849" w14:textId="77777777" w:rsidTr="00255E9C">
        <w:tc>
          <w:tcPr>
            <w:tcW w:w="2874" w:type="dxa"/>
          </w:tcPr>
          <w:p w14:paraId="5A8D8A11" w14:textId="77777777" w:rsidR="00D26EFA" w:rsidRPr="00440A7C" w:rsidRDefault="00D26EFA" w:rsidP="00255E9C">
            <w:pPr>
              <w:pStyle w:val="Default"/>
            </w:pPr>
          </w:p>
        </w:tc>
        <w:tc>
          <w:tcPr>
            <w:tcW w:w="2409" w:type="dxa"/>
          </w:tcPr>
          <w:p w14:paraId="02F692F5" w14:textId="77777777" w:rsidR="00D26EFA" w:rsidRPr="00440A7C" w:rsidRDefault="00D26EFA" w:rsidP="00255E9C">
            <w:pPr>
              <w:pStyle w:val="Default"/>
            </w:pPr>
          </w:p>
        </w:tc>
        <w:tc>
          <w:tcPr>
            <w:tcW w:w="2127" w:type="dxa"/>
          </w:tcPr>
          <w:p w14:paraId="4870803E" w14:textId="77777777" w:rsidR="00D26EFA" w:rsidRPr="00440A7C" w:rsidRDefault="00D26EFA" w:rsidP="00255E9C">
            <w:pPr>
              <w:pStyle w:val="Default"/>
            </w:pPr>
          </w:p>
        </w:tc>
        <w:tc>
          <w:tcPr>
            <w:tcW w:w="2694" w:type="dxa"/>
          </w:tcPr>
          <w:p w14:paraId="1EF4B00E" w14:textId="77777777" w:rsidR="00D26EFA" w:rsidRPr="00440A7C" w:rsidRDefault="00D26EFA" w:rsidP="00255E9C">
            <w:pPr>
              <w:pStyle w:val="Default"/>
            </w:pPr>
          </w:p>
        </w:tc>
      </w:tr>
      <w:tr w:rsidR="00D26EFA" w:rsidRPr="00440A7C" w14:paraId="4ADAF9B3" w14:textId="77777777" w:rsidTr="00255E9C">
        <w:tc>
          <w:tcPr>
            <w:tcW w:w="2874" w:type="dxa"/>
          </w:tcPr>
          <w:p w14:paraId="6A004222" w14:textId="77777777" w:rsidR="00D26EFA" w:rsidRPr="00440A7C" w:rsidRDefault="00D26EFA" w:rsidP="00255E9C">
            <w:pPr>
              <w:pStyle w:val="Default"/>
            </w:pPr>
          </w:p>
        </w:tc>
        <w:tc>
          <w:tcPr>
            <w:tcW w:w="2409" w:type="dxa"/>
          </w:tcPr>
          <w:p w14:paraId="26F5F57C" w14:textId="77777777" w:rsidR="00D26EFA" w:rsidRPr="00440A7C" w:rsidRDefault="00D26EFA" w:rsidP="00255E9C">
            <w:pPr>
              <w:pStyle w:val="Default"/>
            </w:pPr>
          </w:p>
        </w:tc>
        <w:tc>
          <w:tcPr>
            <w:tcW w:w="2127" w:type="dxa"/>
          </w:tcPr>
          <w:p w14:paraId="44D75570" w14:textId="77777777" w:rsidR="00D26EFA" w:rsidRPr="00440A7C" w:rsidRDefault="00D26EFA" w:rsidP="00255E9C">
            <w:pPr>
              <w:pStyle w:val="Default"/>
            </w:pPr>
          </w:p>
        </w:tc>
        <w:tc>
          <w:tcPr>
            <w:tcW w:w="2694" w:type="dxa"/>
          </w:tcPr>
          <w:p w14:paraId="13F576CB" w14:textId="77777777" w:rsidR="00D26EFA" w:rsidRPr="00440A7C" w:rsidRDefault="00D26EFA" w:rsidP="00255E9C">
            <w:pPr>
              <w:pStyle w:val="Default"/>
            </w:pPr>
          </w:p>
        </w:tc>
      </w:tr>
      <w:tr w:rsidR="00D26EFA" w:rsidRPr="00440A7C" w14:paraId="4705F62C" w14:textId="77777777" w:rsidTr="00255E9C">
        <w:tc>
          <w:tcPr>
            <w:tcW w:w="2874" w:type="dxa"/>
          </w:tcPr>
          <w:p w14:paraId="4DAA2B75" w14:textId="77777777" w:rsidR="00D26EFA" w:rsidRPr="00440A7C" w:rsidRDefault="00D26EFA" w:rsidP="00255E9C">
            <w:pPr>
              <w:pStyle w:val="Default"/>
            </w:pPr>
          </w:p>
        </w:tc>
        <w:tc>
          <w:tcPr>
            <w:tcW w:w="2409" w:type="dxa"/>
          </w:tcPr>
          <w:p w14:paraId="145202C5" w14:textId="77777777" w:rsidR="00D26EFA" w:rsidRPr="00440A7C" w:rsidRDefault="00D26EFA" w:rsidP="00255E9C">
            <w:pPr>
              <w:pStyle w:val="Default"/>
            </w:pPr>
          </w:p>
        </w:tc>
        <w:tc>
          <w:tcPr>
            <w:tcW w:w="2127" w:type="dxa"/>
          </w:tcPr>
          <w:p w14:paraId="2940FC2F" w14:textId="77777777" w:rsidR="00D26EFA" w:rsidRPr="00440A7C" w:rsidRDefault="00D26EFA" w:rsidP="00255E9C">
            <w:pPr>
              <w:pStyle w:val="Default"/>
            </w:pPr>
          </w:p>
        </w:tc>
        <w:tc>
          <w:tcPr>
            <w:tcW w:w="2694" w:type="dxa"/>
          </w:tcPr>
          <w:p w14:paraId="3D176EE4" w14:textId="77777777" w:rsidR="00D26EFA" w:rsidRPr="00440A7C" w:rsidRDefault="00D26EFA" w:rsidP="00255E9C">
            <w:pPr>
              <w:pStyle w:val="Default"/>
            </w:pPr>
          </w:p>
        </w:tc>
      </w:tr>
      <w:tr w:rsidR="00D26EFA" w:rsidRPr="00440A7C" w14:paraId="553CEAED" w14:textId="77777777" w:rsidTr="00255E9C">
        <w:tc>
          <w:tcPr>
            <w:tcW w:w="2874" w:type="dxa"/>
          </w:tcPr>
          <w:p w14:paraId="4AC1CB8D" w14:textId="77777777" w:rsidR="00D26EFA" w:rsidRPr="00440A7C" w:rsidRDefault="00D26EFA" w:rsidP="00255E9C">
            <w:pPr>
              <w:pStyle w:val="Default"/>
            </w:pPr>
          </w:p>
        </w:tc>
        <w:tc>
          <w:tcPr>
            <w:tcW w:w="2409" w:type="dxa"/>
          </w:tcPr>
          <w:p w14:paraId="07AACAB3" w14:textId="77777777" w:rsidR="00D26EFA" w:rsidRPr="00440A7C" w:rsidRDefault="00D26EFA" w:rsidP="00255E9C">
            <w:pPr>
              <w:pStyle w:val="Default"/>
            </w:pPr>
          </w:p>
        </w:tc>
        <w:tc>
          <w:tcPr>
            <w:tcW w:w="2127" w:type="dxa"/>
          </w:tcPr>
          <w:p w14:paraId="3E2EECC6" w14:textId="77777777" w:rsidR="00D26EFA" w:rsidRPr="00440A7C" w:rsidRDefault="00D26EFA" w:rsidP="00255E9C">
            <w:pPr>
              <w:pStyle w:val="Default"/>
            </w:pPr>
          </w:p>
        </w:tc>
        <w:tc>
          <w:tcPr>
            <w:tcW w:w="2694" w:type="dxa"/>
          </w:tcPr>
          <w:p w14:paraId="293E472A" w14:textId="77777777" w:rsidR="00D26EFA" w:rsidRPr="00440A7C" w:rsidRDefault="00D26EFA" w:rsidP="00255E9C">
            <w:pPr>
              <w:pStyle w:val="Default"/>
            </w:pPr>
          </w:p>
        </w:tc>
      </w:tr>
    </w:tbl>
    <w:p w14:paraId="1D0D69AE" w14:textId="77777777" w:rsidR="00D26EFA" w:rsidRPr="00440A7C" w:rsidRDefault="00D26EFA" w:rsidP="00440A7C">
      <w:pPr>
        <w:autoSpaceDE w:val="0"/>
        <w:autoSpaceDN w:val="0"/>
        <w:adjustRightInd w:val="0"/>
        <w:jc w:val="both"/>
      </w:pPr>
    </w:p>
    <w:p w14:paraId="269BFB0D" w14:textId="77777777" w:rsidR="00D26EFA" w:rsidRPr="00440A7C" w:rsidRDefault="00D26EFA" w:rsidP="00440A7C">
      <w:pPr>
        <w:pStyle w:val="Testonormale"/>
        <w:ind w:left="284" w:hanging="284"/>
        <w:jc w:val="center"/>
        <w:rPr>
          <w:rFonts w:ascii="Times New Roman" w:hAnsi="Times New Roman" w:cs="Times New Roman"/>
          <w:b/>
          <w:bCs/>
          <w:sz w:val="24"/>
          <w:szCs w:val="24"/>
        </w:rPr>
      </w:pPr>
      <w:r w:rsidRPr="00440A7C">
        <w:rPr>
          <w:rFonts w:ascii="Times New Roman" w:hAnsi="Times New Roman" w:cs="Times New Roman"/>
          <w:b/>
          <w:bCs/>
          <w:sz w:val="24"/>
          <w:szCs w:val="24"/>
        </w:rPr>
        <w:t>(dati necessari alla stazione appaltante per richiedere il DURC)</w:t>
      </w:r>
    </w:p>
    <w:p w14:paraId="48FAD619" w14:textId="77777777" w:rsidR="00D26EFA" w:rsidRDefault="00D26EFA" w:rsidP="00440A7C">
      <w:pPr>
        <w:autoSpaceDE w:val="0"/>
        <w:autoSpaceDN w:val="0"/>
        <w:adjustRightInd w:val="0"/>
        <w:spacing w:line="360" w:lineRule="auto"/>
      </w:pPr>
    </w:p>
    <w:p w14:paraId="59F455A5" w14:textId="77777777" w:rsidR="00D26EFA" w:rsidRDefault="00D26EFA" w:rsidP="00440A7C">
      <w:pPr>
        <w:autoSpaceDE w:val="0"/>
        <w:autoSpaceDN w:val="0"/>
        <w:adjustRightInd w:val="0"/>
        <w:spacing w:line="360" w:lineRule="auto"/>
      </w:pPr>
      <w:r w:rsidRPr="00440A7C">
        <w:t>- Sede legale cap</w:t>
      </w:r>
      <w:r>
        <w:t xml:space="preserve"> _</w:t>
      </w:r>
      <w:r w:rsidRPr="00440A7C">
        <w:t>____</w:t>
      </w:r>
      <w:proofErr w:type="gramStart"/>
      <w:r w:rsidRPr="00440A7C">
        <w:t>_  Comune</w:t>
      </w:r>
      <w:proofErr w:type="gramEnd"/>
      <w:r w:rsidRPr="00440A7C">
        <w:t xml:space="preserve">  </w:t>
      </w:r>
      <w:r>
        <w:t>________________</w:t>
      </w:r>
      <w:r w:rsidRPr="00440A7C">
        <w:t xml:space="preserve">____________   Pr  ______   </w:t>
      </w:r>
    </w:p>
    <w:p w14:paraId="0D868F9C" w14:textId="77777777" w:rsidR="00D26EFA" w:rsidRPr="00440A7C" w:rsidRDefault="00D26EFA" w:rsidP="00440A7C">
      <w:pPr>
        <w:autoSpaceDE w:val="0"/>
        <w:autoSpaceDN w:val="0"/>
        <w:adjustRightInd w:val="0"/>
        <w:spacing w:line="360" w:lineRule="auto"/>
      </w:pPr>
      <w:r w:rsidRPr="00440A7C">
        <w:t xml:space="preserve">Via/Piazza </w:t>
      </w:r>
      <w:r>
        <w:t>__________</w:t>
      </w:r>
      <w:r w:rsidRPr="00440A7C">
        <w:t>____</w:t>
      </w:r>
      <w:r>
        <w:t>_</w:t>
      </w:r>
      <w:r w:rsidRPr="00440A7C">
        <w:t>___________________</w:t>
      </w:r>
      <w:r>
        <w:t>____</w:t>
      </w:r>
      <w:r w:rsidRPr="00440A7C">
        <w:t>___________ N _</w:t>
      </w:r>
      <w:r>
        <w:t>__</w:t>
      </w:r>
      <w:r w:rsidRPr="00440A7C">
        <w:t>___</w:t>
      </w:r>
    </w:p>
    <w:p w14:paraId="7E400007" w14:textId="77777777" w:rsidR="00D26EFA" w:rsidRDefault="00D26EFA" w:rsidP="00440A7C">
      <w:pPr>
        <w:autoSpaceDE w:val="0"/>
        <w:autoSpaceDN w:val="0"/>
        <w:adjustRightInd w:val="0"/>
        <w:spacing w:line="360" w:lineRule="auto"/>
      </w:pPr>
      <w:r w:rsidRPr="00440A7C">
        <w:t xml:space="preserve">- Sede operativa cap </w:t>
      </w:r>
      <w:r>
        <w:t>_</w:t>
      </w:r>
      <w:r w:rsidRPr="00440A7C">
        <w:t>____</w:t>
      </w:r>
      <w:proofErr w:type="gramStart"/>
      <w:r w:rsidRPr="00440A7C">
        <w:t>_  Comune</w:t>
      </w:r>
      <w:proofErr w:type="gramEnd"/>
      <w:r w:rsidRPr="00440A7C">
        <w:t xml:space="preserve">  </w:t>
      </w:r>
      <w:r>
        <w:t>________________</w:t>
      </w:r>
      <w:r w:rsidRPr="00440A7C">
        <w:t xml:space="preserve">____________   Pr  ______   </w:t>
      </w:r>
    </w:p>
    <w:p w14:paraId="784DFAC2" w14:textId="77777777" w:rsidR="00D26EFA" w:rsidRPr="00440A7C" w:rsidRDefault="00D26EFA" w:rsidP="00440A7C">
      <w:pPr>
        <w:autoSpaceDE w:val="0"/>
        <w:autoSpaceDN w:val="0"/>
        <w:adjustRightInd w:val="0"/>
        <w:spacing w:line="360" w:lineRule="auto"/>
      </w:pPr>
      <w:r w:rsidRPr="00440A7C">
        <w:t xml:space="preserve">Via/Piazza </w:t>
      </w:r>
      <w:r>
        <w:t>__________</w:t>
      </w:r>
      <w:r w:rsidRPr="00440A7C">
        <w:t>____</w:t>
      </w:r>
      <w:r>
        <w:t>_</w:t>
      </w:r>
      <w:r w:rsidRPr="00440A7C">
        <w:t>___________________</w:t>
      </w:r>
      <w:r>
        <w:t>____</w:t>
      </w:r>
      <w:r w:rsidRPr="00440A7C">
        <w:t>___________ N _</w:t>
      </w:r>
      <w:r>
        <w:t>__</w:t>
      </w:r>
      <w:r w:rsidRPr="00440A7C">
        <w:t>___</w:t>
      </w:r>
    </w:p>
    <w:p w14:paraId="6299EC2B" w14:textId="77777777" w:rsidR="00D26EFA" w:rsidRPr="00440A7C" w:rsidRDefault="00D26EFA" w:rsidP="00440A7C">
      <w:pPr>
        <w:autoSpaceDE w:val="0"/>
        <w:autoSpaceDN w:val="0"/>
        <w:adjustRightInd w:val="0"/>
      </w:pPr>
    </w:p>
    <w:p w14:paraId="46062C06" w14:textId="77777777" w:rsidR="00D26EFA" w:rsidRPr="00440A7C" w:rsidRDefault="00D26EFA" w:rsidP="00440A7C">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pPr>
      <w:r w:rsidRPr="00440A7C">
        <w:t xml:space="preserve">Tipo </w:t>
      </w:r>
      <w:proofErr w:type="gramStart"/>
      <w:r w:rsidRPr="00440A7C">
        <w:t>impresa(</w:t>
      </w:r>
      <w:proofErr w:type="gramEnd"/>
      <w:r w:rsidRPr="00440A7C">
        <w:t xml:space="preserve">solo in caso di lavoratore autonomo) </w:t>
      </w:r>
      <w:r w:rsidRPr="00440A7C">
        <w:rPr>
          <w:bdr w:val="single" w:sz="4" w:space="0" w:color="auto"/>
        </w:rPr>
        <w:t>__</w:t>
      </w:r>
      <w:r w:rsidRPr="00440A7C">
        <w:t>di essere un lavoratore autonomo</w:t>
      </w:r>
    </w:p>
    <w:p w14:paraId="75D3CC6D" w14:textId="77777777" w:rsidR="00D26EFA" w:rsidRPr="00440A7C" w:rsidRDefault="00D26EFA" w:rsidP="00440A7C">
      <w:pPr>
        <w:pStyle w:val="Testonormale"/>
        <w:ind w:left="284" w:hanging="284"/>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4"/>
        <w:gridCol w:w="5977"/>
      </w:tblGrid>
      <w:tr w:rsidR="00D26EFA" w:rsidRPr="00440A7C" w14:paraId="06828250" w14:textId="77777777" w:rsidTr="00255E9C">
        <w:tc>
          <w:tcPr>
            <w:tcW w:w="4111" w:type="dxa"/>
          </w:tcPr>
          <w:p w14:paraId="5956612A" w14:textId="77777777" w:rsidR="00D26EFA" w:rsidRPr="00440A7C" w:rsidRDefault="00D26EFA" w:rsidP="00255E9C">
            <w:pPr>
              <w:autoSpaceDE w:val="0"/>
              <w:autoSpaceDN w:val="0"/>
              <w:adjustRightInd w:val="0"/>
            </w:pPr>
          </w:p>
          <w:p w14:paraId="61DA73EE" w14:textId="77777777" w:rsidR="00D26EFA" w:rsidRPr="00440A7C" w:rsidRDefault="00D26EFA" w:rsidP="00255E9C">
            <w:pPr>
              <w:autoSpaceDE w:val="0"/>
              <w:autoSpaceDN w:val="0"/>
              <w:adjustRightInd w:val="0"/>
            </w:pPr>
          </w:p>
          <w:p w14:paraId="149E4BFA" w14:textId="77777777" w:rsidR="00D26EFA" w:rsidRDefault="00D26EFA" w:rsidP="00255E9C">
            <w:pPr>
              <w:autoSpaceDE w:val="0"/>
              <w:autoSpaceDN w:val="0"/>
              <w:adjustRightInd w:val="0"/>
            </w:pPr>
          </w:p>
          <w:p w14:paraId="17D5797C" w14:textId="77777777" w:rsidR="00D26EFA" w:rsidRPr="00440A7C" w:rsidRDefault="00D26EFA" w:rsidP="00255E9C">
            <w:pPr>
              <w:autoSpaceDE w:val="0"/>
              <w:autoSpaceDN w:val="0"/>
              <w:adjustRightInd w:val="0"/>
            </w:pPr>
            <w:r w:rsidRPr="00440A7C">
              <w:t>C.C.N.L. applicato</w:t>
            </w:r>
          </w:p>
          <w:p w14:paraId="73A23E58" w14:textId="77777777" w:rsidR="00D26EFA" w:rsidRPr="00440A7C" w:rsidRDefault="00D26EFA" w:rsidP="00255E9C">
            <w:pPr>
              <w:pStyle w:val="Testonormale"/>
              <w:jc w:val="both"/>
              <w:rPr>
                <w:rFonts w:ascii="Times New Roman" w:hAnsi="Times New Roman" w:cs="Times New Roman"/>
                <w:b/>
                <w:bCs/>
                <w:sz w:val="24"/>
                <w:szCs w:val="24"/>
              </w:rPr>
            </w:pPr>
          </w:p>
        </w:tc>
        <w:tc>
          <w:tcPr>
            <w:tcW w:w="5985" w:type="dxa"/>
          </w:tcPr>
          <w:p w14:paraId="323EADEE" w14:textId="77777777" w:rsidR="00D26EFA" w:rsidRDefault="00D26EFA" w:rsidP="00255E9C">
            <w:pPr>
              <w:autoSpaceDE w:val="0"/>
              <w:autoSpaceDN w:val="0"/>
              <w:adjustRightInd w:val="0"/>
              <w:rPr>
                <w:bdr w:val="single" w:sz="4" w:space="0" w:color="auto"/>
              </w:rPr>
            </w:pPr>
          </w:p>
          <w:p w14:paraId="29A355F5" w14:textId="77777777" w:rsidR="00D26EFA" w:rsidRPr="00440A7C" w:rsidRDefault="00D26EFA" w:rsidP="00255E9C">
            <w:pPr>
              <w:autoSpaceDE w:val="0"/>
              <w:autoSpaceDN w:val="0"/>
              <w:adjustRightInd w:val="0"/>
            </w:pPr>
            <w:r w:rsidRPr="00440A7C">
              <w:rPr>
                <w:bdr w:val="single" w:sz="4" w:space="0" w:color="auto"/>
              </w:rPr>
              <w:t>__</w:t>
            </w:r>
            <w:r w:rsidRPr="00440A7C">
              <w:t xml:space="preserve">Edilizia                 oppure </w:t>
            </w:r>
            <w:r w:rsidRPr="00440A7C">
              <w:rPr>
                <w:bdr w:val="single" w:sz="4" w:space="0" w:color="auto"/>
              </w:rPr>
              <w:t>__</w:t>
            </w:r>
            <w:r w:rsidRPr="00440A7C">
              <w:t>Edile con solo impiegati e tecnici</w:t>
            </w:r>
          </w:p>
          <w:p w14:paraId="7A257151" w14:textId="77777777" w:rsidR="00D26EFA" w:rsidRPr="00440A7C" w:rsidRDefault="00D26EFA" w:rsidP="00255E9C">
            <w:pPr>
              <w:autoSpaceDE w:val="0"/>
              <w:autoSpaceDN w:val="0"/>
              <w:adjustRightInd w:val="0"/>
            </w:pPr>
            <w:r w:rsidRPr="00440A7C">
              <w:t>oppure</w:t>
            </w:r>
          </w:p>
          <w:p w14:paraId="09791E0D" w14:textId="77777777" w:rsidR="00D26EFA" w:rsidRPr="00440A7C" w:rsidRDefault="00D26EFA" w:rsidP="00255E9C">
            <w:pPr>
              <w:autoSpaceDE w:val="0"/>
              <w:autoSpaceDN w:val="0"/>
              <w:adjustRightInd w:val="0"/>
            </w:pPr>
            <w:r w:rsidRPr="00440A7C">
              <w:rPr>
                <w:bdr w:val="single" w:sz="4" w:space="0" w:color="auto"/>
              </w:rPr>
              <w:t>__</w:t>
            </w:r>
            <w:r w:rsidRPr="00440A7C">
              <w:t xml:space="preserve">Altro (specificare): </w:t>
            </w:r>
            <w:r w:rsidRPr="00440A7C">
              <w:softHyphen/>
            </w:r>
            <w:r w:rsidRPr="00440A7C">
              <w:softHyphen/>
            </w:r>
            <w:r w:rsidRPr="00440A7C">
              <w:softHyphen/>
              <w:t>______________________________</w:t>
            </w:r>
            <w:r>
              <w:t>___________</w:t>
            </w:r>
            <w:r w:rsidRPr="00440A7C">
              <w:t>______</w:t>
            </w:r>
          </w:p>
        </w:tc>
      </w:tr>
    </w:tbl>
    <w:p w14:paraId="57CDE345" w14:textId="70590D74" w:rsidR="00D26EFA" w:rsidRDefault="00D26EFA" w:rsidP="00440A7C">
      <w:pPr>
        <w:pStyle w:val="Testonormale"/>
        <w:jc w:val="both"/>
        <w:rPr>
          <w:rFonts w:ascii="Times New Roman" w:hAnsi="Times New Roman" w:cs="Times New Roman"/>
          <w:b/>
          <w:bCs/>
          <w:sz w:val="24"/>
          <w:szCs w:val="24"/>
        </w:rPr>
      </w:pPr>
    </w:p>
    <w:p w14:paraId="23660C49" w14:textId="1CF20ACA" w:rsidR="00E66F41" w:rsidRDefault="00E66F41" w:rsidP="00440A7C">
      <w:pPr>
        <w:pStyle w:val="Testonormale"/>
        <w:jc w:val="both"/>
        <w:rPr>
          <w:rFonts w:ascii="Times New Roman" w:hAnsi="Times New Roman" w:cs="Times New Roman"/>
          <w:b/>
          <w:bCs/>
          <w:sz w:val="24"/>
          <w:szCs w:val="24"/>
        </w:rPr>
      </w:pPr>
    </w:p>
    <w:p w14:paraId="0C9498B0" w14:textId="77777777" w:rsidR="00E66F41" w:rsidRPr="00440A7C" w:rsidRDefault="00E66F41" w:rsidP="00440A7C">
      <w:pPr>
        <w:pStyle w:val="Testonormale"/>
        <w:jc w:val="both"/>
        <w:rPr>
          <w:rFonts w:ascii="Times New Roman" w:hAnsi="Times New Roman" w:cs="Times New Roman"/>
          <w:b/>
          <w:bCs/>
          <w:sz w:val="24"/>
          <w:szCs w:val="24"/>
        </w:rPr>
      </w:pPr>
    </w:p>
    <w:p w14:paraId="1094AE5A" w14:textId="77777777" w:rsidR="00D26EFA" w:rsidRPr="00440A7C" w:rsidRDefault="00D26EFA" w:rsidP="00440A7C">
      <w:pPr>
        <w:pStyle w:val="Testonormale"/>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3"/>
        <w:gridCol w:w="4948"/>
      </w:tblGrid>
      <w:tr w:rsidR="00D26EFA" w:rsidRPr="00440A7C" w14:paraId="740147BA" w14:textId="77777777" w:rsidTr="00255E9C">
        <w:tc>
          <w:tcPr>
            <w:tcW w:w="4993" w:type="dxa"/>
          </w:tcPr>
          <w:p w14:paraId="32F175D5" w14:textId="77777777" w:rsidR="00D26EFA" w:rsidRDefault="00D26EFA" w:rsidP="00255E9C">
            <w:pPr>
              <w:autoSpaceDE w:val="0"/>
              <w:autoSpaceDN w:val="0"/>
              <w:adjustRightInd w:val="0"/>
            </w:pPr>
          </w:p>
          <w:p w14:paraId="2C1CB492" w14:textId="426593D6" w:rsidR="00D26EFA" w:rsidRPr="00440A7C" w:rsidRDefault="00D26EFA" w:rsidP="00255E9C">
            <w:pPr>
              <w:autoSpaceDE w:val="0"/>
              <w:autoSpaceDN w:val="0"/>
              <w:adjustRightInd w:val="0"/>
            </w:pPr>
            <w:r w:rsidRPr="00440A7C">
              <w:lastRenderedPageBreak/>
              <w:t xml:space="preserve">Dimensione </w:t>
            </w:r>
            <w:proofErr w:type="gramStart"/>
            <w:r w:rsidRPr="00440A7C">
              <w:t>aziendale</w:t>
            </w:r>
            <w:r w:rsidR="00E66F41">
              <w:t>:dipendenti</w:t>
            </w:r>
            <w:proofErr w:type="gramEnd"/>
            <w:r w:rsidRPr="00440A7C">
              <w:t xml:space="preserve"> (scegliere una fra le opzioni</w:t>
            </w:r>
            <w:r w:rsidR="00E66F41">
              <w:t xml:space="preserve"> </w:t>
            </w:r>
            <w:r w:rsidRPr="00440A7C">
              <w:t>indicate a lato)</w:t>
            </w:r>
          </w:p>
          <w:p w14:paraId="644814FC" w14:textId="77777777" w:rsidR="00D26EFA" w:rsidRPr="00440A7C" w:rsidRDefault="00D26EFA" w:rsidP="00255E9C">
            <w:pPr>
              <w:autoSpaceDE w:val="0"/>
              <w:autoSpaceDN w:val="0"/>
              <w:adjustRightInd w:val="0"/>
            </w:pPr>
          </w:p>
        </w:tc>
        <w:tc>
          <w:tcPr>
            <w:tcW w:w="4993" w:type="dxa"/>
          </w:tcPr>
          <w:p w14:paraId="3C5A007B" w14:textId="77777777" w:rsidR="00D26EFA" w:rsidRDefault="00D26EFA" w:rsidP="00255E9C">
            <w:pPr>
              <w:autoSpaceDE w:val="0"/>
              <w:autoSpaceDN w:val="0"/>
              <w:adjustRightInd w:val="0"/>
              <w:rPr>
                <w:bdr w:val="single" w:sz="4" w:space="0" w:color="auto"/>
              </w:rPr>
            </w:pPr>
          </w:p>
          <w:p w14:paraId="63D14EF7" w14:textId="77777777" w:rsidR="00D26EFA" w:rsidRPr="00440A7C" w:rsidRDefault="00D26EFA" w:rsidP="00255E9C">
            <w:pPr>
              <w:autoSpaceDE w:val="0"/>
              <w:autoSpaceDN w:val="0"/>
              <w:adjustRightInd w:val="0"/>
            </w:pPr>
            <w:r w:rsidRPr="00440A7C">
              <w:rPr>
                <w:bdr w:val="single" w:sz="4" w:space="0" w:color="auto"/>
              </w:rPr>
              <w:lastRenderedPageBreak/>
              <w:t>__</w:t>
            </w:r>
            <w:r w:rsidRPr="00440A7C">
              <w:t xml:space="preserve">da 0 a 5        </w:t>
            </w:r>
            <w:r w:rsidRPr="00440A7C">
              <w:rPr>
                <w:bdr w:val="single" w:sz="4" w:space="0" w:color="auto"/>
              </w:rPr>
              <w:t>__</w:t>
            </w:r>
            <w:r w:rsidRPr="00440A7C">
              <w:t xml:space="preserve"> da 6 a 15         </w:t>
            </w:r>
            <w:r w:rsidRPr="00440A7C">
              <w:rPr>
                <w:bdr w:val="single" w:sz="4" w:space="0" w:color="auto"/>
              </w:rPr>
              <w:t>__</w:t>
            </w:r>
            <w:r w:rsidRPr="00440A7C">
              <w:t>da 16 a 50</w:t>
            </w:r>
          </w:p>
          <w:p w14:paraId="6FCF433A" w14:textId="77777777" w:rsidR="00D26EFA" w:rsidRPr="00440A7C" w:rsidRDefault="00D26EFA" w:rsidP="00255E9C">
            <w:pPr>
              <w:autoSpaceDE w:val="0"/>
              <w:autoSpaceDN w:val="0"/>
              <w:adjustRightInd w:val="0"/>
            </w:pPr>
          </w:p>
          <w:p w14:paraId="7D52FEAE" w14:textId="77777777" w:rsidR="00D26EFA" w:rsidRPr="00440A7C" w:rsidRDefault="00D26EFA" w:rsidP="00255E9C">
            <w:pPr>
              <w:autoSpaceDE w:val="0"/>
              <w:autoSpaceDN w:val="0"/>
              <w:adjustRightInd w:val="0"/>
              <w:rPr>
                <w:b/>
                <w:bCs/>
              </w:rPr>
            </w:pPr>
            <w:r w:rsidRPr="00440A7C">
              <w:rPr>
                <w:bdr w:val="single" w:sz="4" w:space="0" w:color="auto"/>
              </w:rPr>
              <w:t>__</w:t>
            </w:r>
            <w:r w:rsidRPr="00440A7C">
              <w:t xml:space="preserve">da 51 a 100        </w:t>
            </w:r>
            <w:r w:rsidRPr="00440A7C">
              <w:rPr>
                <w:bdr w:val="single" w:sz="4" w:space="0" w:color="auto"/>
              </w:rPr>
              <w:t>__</w:t>
            </w:r>
            <w:r w:rsidRPr="00440A7C">
              <w:t>oltre</w:t>
            </w:r>
          </w:p>
        </w:tc>
      </w:tr>
    </w:tbl>
    <w:p w14:paraId="7029A7C6" w14:textId="77777777" w:rsidR="00D26EFA" w:rsidRPr="00440A7C" w:rsidRDefault="00D26EFA" w:rsidP="00440A7C">
      <w:pPr>
        <w:autoSpaceDE w:val="0"/>
        <w:autoSpaceDN w:val="0"/>
        <w:adjustRightInd w:val="0"/>
      </w:pPr>
    </w:p>
    <w:p w14:paraId="091644DA" w14:textId="77777777" w:rsidR="00D26EFA" w:rsidRPr="00440A7C" w:rsidRDefault="00D26EFA" w:rsidP="00440A7C">
      <w:pPr>
        <w:autoSpaceDE w:val="0"/>
        <w:autoSpaceDN w:val="0"/>
        <w:adjustRightInd w:val="0"/>
        <w:jc w:val="both"/>
      </w:pPr>
      <w:r w:rsidRPr="00440A7C">
        <w:t xml:space="preserve">I.N.P.S. con sede _________________________ matricola </w:t>
      </w:r>
      <w:proofErr w:type="gramStart"/>
      <w:r w:rsidRPr="00440A7C">
        <w:t>Azienda  _</w:t>
      </w:r>
      <w:proofErr w:type="gramEnd"/>
      <w:r w:rsidRPr="00440A7C">
        <w:t xml:space="preserve">_______________________, </w:t>
      </w:r>
    </w:p>
    <w:p w14:paraId="365C24A8" w14:textId="77777777" w:rsidR="00D26EFA" w:rsidRPr="00440A7C" w:rsidRDefault="00D26EFA" w:rsidP="00440A7C">
      <w:pPr>
        <w:autoSpaceDE w:val="0"/>
        <w:autoSpaceDN w:val="0"/>
        <w:adjustRightInd w:val="0"/>
        <w:jc w:val="both"/>
      </w:pPr>
    </w:p>
    <w:p w14:paraId="07F7031F" w14:textId="77777777" w:rsidR="00D26EFA" w:rsidRPr="00440A7C" w:rsidRDefault="00D26EFA" w:rsidP="00440A7C">
      <w:pPr>
        <w:autoSpaceDE w:val="0"/>
        <w:autoSpaceDN w:val="0"/>
        <w:adjustRightInd w:val="0"/>
        <w:jc w:val="both"/>
      </w:pPr>
      <w:r w:rsidRPr="00440A7C">
        <w:t xml:space="preserve">I.N.A.I.L. con </w:t>
      </w:r>
      <w:proofErr w:type="gramStart"/>
      <w:r w:rsidRPr="00440A7C">
        <w:t>sede  _</w:t>
      </w:r>
      <w:proofErr w:type="gramEnd"/>
      <w:r w:rsidRPr="00440A7C">
        <w:t>______________________ codice Ditta _____________________________,</w:t>
      </w:r>
    </w:p>
    <w:p w14:paraId="2A3F77AE" w14:textId="77777777" w:rsidR="00D26EFA" w:rsidRPr="00440A7C" w:rsidRDefault="00D26EFA" w:rsidP="000C416D">
      <w:pPr>
        <w:widowControl w:val="0"/>
        <w:jc w:val="both"/>
      </w:pPr>
    </w:p>
    <w:p w14:paraId="5FDF299F" w14:textId="77777777" w:rsidR="00D26EFA" w:rsidRPr="00440A7C" w:rsidRDefault="00D26EFA" w:rsidP="000C416D">
      <w:pPr>
        <w:widowControl w:val="0"/>
        <w:jc w:val="both"/>
      </w:pPr>
    </w:p>
    <w:p w14:paraId="0F4CA9AF" w14:textId="77777777" w:rsidR="00D26EFA" w:rsidRPr="00440A7C" w:rsidRDefault="00D26EFA" w:rsidP="000C416D">
      <w:pPr>
        <w:widowControl w:val="0"/>
        <w:jc w:val="both"/>
      </w:pPr>
      <w:r w:rsidRPr="00440A7C">
        <w:rPr>
          <w:b/>
          <w:bCs/>
        </w:rPr>
        <w:t>d)</w:t>
      </w:r>
      <w:r w:rsidRPr="00440A7C">
        <w:t xml:space="preserve"> In merito ai mezzi che il Comune di Baradili utilizzerà per le comunicazione d'ufficio, il </w:t>
      </w:r>
      <w:proofErr w:type="gramStart"/>
      <w:r w:rsidRPr="00440A7C">
        <w:t>concorrente  dichiara</w:t>
      </w:r>
      <w:proofErr w:type="gramEnd"/>
      <w:r w:rsidRPr="00440A7C">
        <w:t xml:space="preserve"> il seguente indirizzo di posta elettronica certificata al quale la stazione appaltante potrà inviare le comunicazioni </w:t>
      </w:r>
    </w:p>
    <w:p w14:paraId="0B1647CA" w14:textId="77777777" w:rsidR="00D26EFA" w:rsidRPr="00440A7C" w:rsidRDefault="00D26EFA" w:rsidP="000C416D">
      <w:pPr>
        <w:widowControl w:val="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1"/>
      </w:tblGrid>
      <w:tr w:rsidR="00D26EFA" w:rsidRPr="00440A7C" w14:paraId="79F2E70F" w14:textId="77777777">
        <w:trPr>
          <w:trHeight w:val="331"/>
        </w:trPr>
        <w:tc>
          <w:tcPr>
            <w:tcW w:w="9986" w:type="dxa"/>
          </w:tcPr>
          <w:p w14:paraId="70CCC01C" w14:textId="2F68B72E" w:rsidR="00D26EFA" w:rsidRPr="00440A7C" w:rsidRDefault="00D26EFA" w:rsidP="000C416D">
            <w:pPr>
              <w:widowControl w:val="0"/>
              <w:jc w:val="both"/>
            </w:pPr>
          </w:p>
        </w:tc>
      </w:tr>
    </w:tbl>
    <w:p w14:paraId="76971212" w14:textId="77777777" w:rsidR="00D26EFA" w:rsidRPr="00440A7C" w:rsidRDefault="00D26EFA" w:rsidP="000C416D">
      <w:pPr>
        <w:widowControl w:val="0"/>
        <w:jc w:val="both"/>
      </w:pPr>
    </w:p>
    <w:p w14:paraId="1C9D44D6" w14:textId="1B70F02B" w:rsidR="00D26EFA" w:rsidRPr="00440A7C" w:rsidRDefault="00D26EFA" w:rsidP="000C416D">
      <w:pPr>
        <w:widowControl w:val="0"/>
        <w:jc w:val="both"/>
      </w:pPr>
      <w:r w:rsidRPr="00440A7C">
        <w:rPr>
          <w:b/>
          <w:bCs/>
        </w:rPr>
        <w:t>e</w:t>
      </w:r>
      <w:r w:rsidRPr="00440A7C">
        <w:t>) di essere informato, ai sensi e per effetto del</w:t>
      </w:r>
      <w:r w:rsidR="008F2B03">
        <w:t xml:space="preserve"> ex</w:t>
      </w:r>
      <w:r w:rsidRPr="00440A7C">
        <w:t xml:space="preserve"> D.Lgs. 196/2003 “Codice in materia di protezione di dati personali”, che i dati personali raccolti saranno trattati, anche con strumenti informatici, esclusivamente nell’ambito del procedimento per il quale la presente dichiarazione viene resa.</w:t>
      </w:r>
    </w:p>
    <w:p w14:paraId="586688CD" w14:textId="77777777" w:rsidR="00D26EFA" w:rsidRPr="00440A7C" w:rsidRDefault="00D26EFA" w:rsidP="000C416D">
      <w:pPr>
        <w:widowControl w:val="0"/>
        <w:jc w:val="both"/>
      </w:pPr>
    </w:p>
    <w:p w14:paraId="709B101D" w14:textId="77777777" w:rsidR="00D26EFA" w:rsidRPr="00440A7C" w:rsidRDefault="00D26EFA" w:rsidP="000C416D">
      <w:pPr>
        <w:widowControl w:val="0"/>
        <w:jc w:val="both"/>
      </w:pPr>
      <w:r w:rsidRPr="00440A7C">
        <w:t xml:space="preserve">- Ai sensi del decreto legislativo 30 giugno 2003, n. 196, autorizza la Stazione appaltante all’utilizzazione dei dati di cui alla presente dichiarazione, (dati sensibili ai sensi degli articoli 20, 21 e 22, del citato decreto legislativo, ferme restando le esenzioni dagli obblighi di notifica e acquisizione del consenso), ai fini della partecipazione alla gara e per gli eventuali procedimenti amministrativi e giurisdizionali conseguenti; ne autorizza la comunicazione ai funzionari e agli incaricati della Stazione appaltante, nonché agli eventuali controinteressati che ne facciano legittima e motivata richiesta. In ogni caso ha preso pienamente atto delle informazioni circa la tutela dei dati riportate alla Parte terza, Capo 3, lettera d), del disciplinare di gara. </w:t>
      </w:r>
    </w:p>
    <w:p w14:paraId="07C61B1B" w14:textId="77777777" w:rsidR="00D26EFA" w:rsidRPr="00440A7C" w:rsidRDefault="00D26EFA" w:rsidP="000C416D">
      <w:pPr>
        <w:widowControl w:val="0"/>
        <w:jc w:val="both"/>
      </w:pPr>
    </w:p>
    <w:p w14:paraId="560A83F1" w14:textId="77777777" w:rsidR="00D26EFA" w:rsidRPr="00440A7C" w:rsidRDefault="00D26EFA" w:rsidP="000C416D">
      <w:pPr>
        <w:widowControl w:val="0"/>
        <w:jc w:val="both"/>
      </w:pPr>
      <w:r w:rsidRPr="00440A7C">
        <w:t xml:space="preserve">- La presente dichiarazione può essere sottoposta a verifica ai sensi dell’articolo 71 del d.P.R. n. 445 del 2000; a tale scopo si autorizza espressamente la Stazione appaltante ad acquisire presso le pubbliche amministrazioni i dati necessari per le </w:t>
      </w:r>
      <w:proofErr w:type="gramStart"/>
      <w:r w:rsidRPr="00440A7C">
        <w:t>predette</w:t>
      </w:r>
      <w:proofErr w:type="gramEnd"/>
      <w:r w:rsidRPr="00440A7C">
        <w:t xml:space="preserve"> verifiche, qualora tali dati siano in possesso delle predette pubbliche amministrazioni. Quanto ai requisiti economico finanziari e tecnico-organizzativi la presente dichiarazione può essere sottoposta alla comprova ai sensi dell’ex articolo 48 del decreto legislativo n. 163 del 2006.</w:t>
      </w:r>
    </w:p>
    <w:p w14:paraId="6C74AA09" w14:textId="77777777" w:rsidR="00D26EFA" w:rsidRPr="00440A7C" w:rsidRDefault="00D26EFA" w:rsidP="000C416D">
      <w:pPr>
        <w:widowControl w:val="0"/>
        <w:jc w:val="both"/>
      </w:pPr>
    </w:p>
    <w:p w14:paraId="52AC1447" w14:textId="17117E7D" w:rsidR="00D26EFA" w:rsidRPr="00440A7C" w:rsidRDefault="00D26EFA" w:rsidP="000C416D">
      <w:pPr>
        <w:widowControl w:val="0"/>
        <w:jc w:val="both"/>
      </w:pPr>
      <w:r w:rsidRPr="00440A7C">
        <w:t>(data e firma</w:t>
      </w:r>
      <w:r w:rsidR="008F2B03">
        <w:t xml:space="preserve"> </w:t>
      </w:r>
      <w:proofErr w:type="gramStart"/>
      <w:r w:rsidR="008F2B03">
        <w:t>digitale</w:t>
      </w:r>
      <w:r w:rsidRPr="00440A7C">
        <w:t xml:space="preserve"> )</w:t>
      </w:r>
      <w:proofErr w:type="gramEnd"/>
    </w:p>
    <w:p w14:paraId="2E92CF1F" w14:textId="77777777" w:rsidR="00D26EFA" w:rsidRPr="00440A7C" w:rsidRDefault="00D26EFA" w:rsidP="000C416D">
      <w:pPr>
        <w:widowControl w:val="0"/>
        <w:jc w:val="both"/>
      </w:pPr>
    </w:p>
    <w:p w14:paraId="51209E3E" w14:textId="5F483654" w:rsidR="00D26EFA" w:rsidRPr="00440A7C" w:rsidRDefault="00D26EFA" w:rsidP="000C416D">
      <w:pPr>
        <w:widowControl w:val="0"/>
        <w:jc w:val="both"/>
      </w:pPr>
      <w:r w:rsidRPr="00440A7C">
        <w:t xml:space="preserve">    </w:t>
      </w:r>
      <w:r>
        <w:tab/>
      </w:r>
      <w:r>
        <w:tab/>
      </w:r>
      <w:r>
        <w:tab/>
      </w:r>
      <w:r>
        <w:tab/>
      </w:r>
      <w:r>
        <w:tab/>
      </w:r>
      <w:r>
        <w:tab/>
      </w:r>
      <w:r>
        <w:tab/>
      </w:r>
      <w:r w:rsidRPr="00440A7C">
        <w:t>__________________________</w:t>
      </w:r>
    </w:p>
    <w:p w14:paraId="6B63A363" w14:textId="77777777" w:rsidR="00D26EFA" w:rsidRPr="00440A7C" w:rsidRDefault="00D26EFA" w:rsidP="000C416D">
      <w:pPr>
        <w:widowControl w:val="0"/>
        <w:jc w:val="both"/>
      </w:pPr>
    </w:p>
    <w:p w14:paraId="687FF843" w14:textId="77777777" w:rsidR="00D26EFA" w:rsidRPr="00440A7C" w:rsidRDefault="00D26EFA" w:rsidP="000C416D">
      <w:pPr>
        <w:widowControl w:val="0"/>
        <w:jc w:val="both"/>
      </w:pPr>
    </w:p>
    <w:p w14:paraId="10640061" w14:textId="77777777" w:rsidR="00D26EFA" w:rsidRPr="00440A7C" w:rsidRDefault="00D26EFA" w:rsidP="000C416D">
      <w:pPr>
        <w:widowControl w:val="0"/>
        <w:jc w:val="both"/>
      </w:pPr>
    </w:p>
    <w:p w14:paraId="676F3B23" w14:textId="77777777" w:rsidR="00D26EFA" w:rsidRPr="00440A7C" w:rsidRDefault="00D26EFA" w:rsidP="000C416D">
      <w:pPr>
        <w:widowControl w:val="0"/>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1"/>
      </w:tblGrid>
      <w:tr w:rsidR="00D26EFA" w:rsidRPr="00440A7C" w14:paraId="62C0D66D" w14:textId="77777777">
        <w:tc>
          <w:tcPr>
            <w:tcW w:w="9986" w:type="dxa"/>
          </w:tcPr>
          <w:p w14:paraId="313CACDF" w14:textId="77777777" w:rsidR="00D26EFA" w:rsidRPr="00440A7C" w:rsidRDefault="00D26EFA" w:rsidP="0070057F">
            <w:pPr>
              <w:autoSpaceDE w:val="0"/>
              <w:autoSpaceDN w:val="0"/>
              <w:adjustRightInd w:val="0"/>
              <w:jc w:val="both"/>
              <w:rPr>
                <w:b/>
                <w:bCs/>
                <w:color w:val="000081"/>
              </w:rPr>
            </w:pPr>
          </w:p>
          <w:p w14:paraId="7FC0A3DA" w14:textId="77777777" w:rsidR="00D26EFA" w:rsidRPr="00440A7C" w:rsidRDefault="00D26EFA" w:rsidP="0070057F">
            <w:pPr>
              <w:autoSpaceDE w:val="0"/>
              <w:autoSpaceDN w:val="0"/>
              <w:adjustRightInd w:val="0"/>
              <w:jc w:val="both"/>
              <w:rPr>
                <w:b/>
                <w:bCs/>
                <w:color w:val="000081"/>
              </w:rPr>
            </w:pPr>
            <w:r w:rsidRPr="00440A7C">
              <w:rPr>
                <w:b/>
                <w:bCs/>
                <w:color w:val="000081"/>
              </w:rPr>
              <w:t xml:space="preserve">N.B.: Al presente modulo va allegata la copia del documento di identità del sottoscrittore. </w:t>
            </w:r>
          </w:p>
          <w:p w14:paraId="1C5ACEEB" w14:textId="77777777" w:rsidR="00D26EFA" w:rsidRPr="00440A7C" w:rsidRDefault="00D26EFA" w:rsidP="000C416D">
            <w:pPr>
              <w:widowControl w:val="0"/>
              <w:jc w:val="both"/>
            </w:pPr>
          </w:p>
        </w:tc>
      </w:tr>
    </w:tbl>
    <w:p w14:paraId="1AEEF143" w14:textId="77777777" w:rsidR="00D26EFA" w:rsidRPr="00440A7C" w:rsidRDefault="00D26EFA" w:rsidP="000C416D">
      <w:pPr>
        <w:widowControl w:val="0"/>
        <w:jc w:val="both"/>
      </w:pPr>
    </w:p>
    <w:sectPr w:rsidR="00D26EFA" w:rsidRPr="00440A7C" w:rsidSect="003F20D7">
      <w:headerReference w:type="default" r:id="rId12"/>
      <w:pgSz w:w="11906" w:h="16838"/>
      <w:pgMar w:top="851" w:right="849" w:bottom="993" w:left="1134" w:header="708" w:footer="12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59ED" w14:textId="77777777" w:rsidR="00D26EFA" w:rsidRDefault="00D26EFA" w:rsidP="001D2DA2">
      <w:r>
        <w:separator/>
      </w:r>
    </w:p>
  </w:endnote>
  <w:endnote w:type="continuationSeparator" w:id="0">
    <w:p w14:paraId="66F18A8B" w14:textId="77777777" w:rsidR="00D26EFA" w:rsidRDefault="00D26EFA" w:rsidP="001D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4CC3" w14:textId="77777777" w:rsidR="00D26EFA" w:rsidRDefault="00D26EFA" w:rsidP="001D2DA2">
      <w:r>
        <w:separator/>
      </w:r>
    </w:p>
  </w:footnote>
  <w:footnote w:type="continuationSeparator" w:id="0">
    <w:p w14:paraId="21DB5922" w14:textId="77777777" w:rsidR="00D26EFA" w:rsidRDefault="00D26EFA" w:rsidP="001D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0D00" w14:textId="5D025825" w:rsidR="00D26EFA" w:rsidRDefault="00D26EFA" w:rsidP="001610A6">
    <w:pPr>
      <w:ind w:right="-1"/>
    </w:pPr>
    <w:r>
      <w:tab/>
    </w:r>
    <w:r w:rsidR="003D44F8">
      <w:rPr>
        <w:noProof/>
      </w:rPr>
      <mc:AlternateContent>
        <mc:Choice Requires="wps">
          <w:drawing>
            <wp:anchor distT="0" distB="0" distL="114300" distR="114300" simplePos="0" relativeHeight="251660288" behindDoc="0" locked="0" layoutInCell="1" allowOverlap="1" wp14:anchorId="2DF6E434" wp14:editId="5A146F65">
              <wp:simplePos x="0" y="0"/>
              <wp:positionH relativeFrom="column">
                <wp:posOffset>571500</wp:posOffset>
              </wp:positionH>
              <wp:positionV relativeFrom="paragraph">
                <wp:posOffset>-114300</wp:posOffset>
              </wp:positionV>
              <wp:extent cx="0" cy="0"/>
              <wp:effectExtent l="9525" t="9525" r="9525" b="9525"/>
              <wp:wrapNone/>
              <wp:docPr id="1"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F8870" id="Connettore 1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4E"/>
    <w:multiLevelType w:val="hybridMultilevel"/>
    <w:tmpl w:val="82F0956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04C6572B"/>
    <w:multiLevelType w:val="hybridMultilevel"/>
    <w:tmpl w:val="CFA4751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15:restartNumberingAfterBreak="0">
    <w:nsid w:val="05F93F5B"/>
    <w:multiLevelType w:val="hybridMultilevel"/>
    <w:tmpl w:val="A40858F8"/>
    <w:lvl w:ilvl="0" w:tplc="A5A4194A">
      <w:start w:val="1"/>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15:restartNumberingAfterBreak="0">
    <w:nsid w:val="0E7846EA"/>
    <w:multiLevelType w:val="hybridMultilevel"/>
    <w:tmpl w:val="D2A4768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 w15:restartNumberingAfterBreak="0">
    <w:nsid w:val="16700CE2"/>
    <w:multiLevelType w:val="hybridMultilevel"/>
    <w:tmpl w:val="B17C69D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BDD2D38"/>
    <w:multiLevelType w:val="hybridMultilevel"/>
    <w:tmpl w:val="091616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1DE179A9"/>
    <w:multiLevelType w:val="hybridMultilevel"/>
    <w:tmpl w:val="34D2CF6A"/>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04C2897"/>
    <w:multiLevelType w:val="hybridMultilevel"/>
    <w:tmpl w:val="6938EF7A"/>
    <w:lvl w:ilvl="0" w:tplc="8DA45C9C">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8" w15:restartNumberingAfterBreak="0">
    <w:nsid w:val="242602B4"/>
    <w:multiLevelType w:val="hybridMultilevel"/>
    <w:tmpl w:val="A6D26CB8"/>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29F712C7"/>
    <w:multiLevelType w:val="hybridMultilevel"/>
    <w:tmpl w:val="22CE92F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15:restartNumberingAfterBreak="0">
    <w:nsid w:val="3591476D"/>
    <w:multiLevelType w:val="singleLevel"/>
    <w:tmpl w:val="AE7E91F6"/>
    <w:lvl w:ilvl="0">
      <w:start w:val="1"/>
      <w:numFmt w:val="lowerLetter"/>
      <w:lvlText w:val="%1)"/>
      <w:lvlJc w:val="left"/>
      <w:pPr>
        <w:tabs>
          <w:tab w:val="num" w:pos="765"/>
        </w:tabs>
        <w:ind w:left="765" w:hanging="405"/>
      </w:pPr>
      <w:rPr>
        <w:rFonts w:hint="default"/>
      </w:rPr>
    </w:lvl>
  </w:abstractNum>
  <w:abstractNum w:abstractNumId="11" w15:restartNumberingAfterBreak="0">
    <w:nsid w:val="35C0518C"/>
    <w:multiLevelType w:val="hybridMultilevel"/>
    <w:tmpl w:val="A5A41D16"/>
    <w:lvl w:ilvl="0" w:tplc="366A0914">
      <w:start w:val="1"/>
      <w:numFmt w:val="bullet"/>
      <w:lvlText w:val=""/>
      <w:lvlJc w:val="left"/>
      <w:pPr>
        <w:ind w:left="644" w:hanging="360"/>
      </w:pPr>
      <w:rPr>
        <w:rFonts w:ascii="Symbol" w:hAnsi="Symbol" w:cs="Symbol" w:hint="default"/>
      </w:rPr>
    </w:lvl>
    <w:lvl w:ilvl="1" w:tplc="04100003">
      <w:start w:val="1"/>
      <w:numFmt w:val="bullet"/>
      <w:lvlText w:val="o"/>
      <w:lvlJc w:val="left"/>
      <w:pPr>
        <w:ind w:left="1310" w:hanging="360"/>
      </w:pPr>
      <w:rPr>
        <w:rFonts w:ascii="Courier New" w:hAnsi="Courier New" w:cs="Courier New" w:hint="default"/>
      </w:rPr>
    </w:lvl>
    <w:lvl w:ilvl="2" w:tplc="04100005">
      <w:start w:val="1"/>
      <w:numFmt w:val="bullet"/>
      <w:lvlText w:val=""/>
      <w:lvlJc w:val="left"/>
      <w:pPr>
        <w:ind w:left="2030" w:hanging="360"/>
      </w:pPr>
      <w:rPr>
        <w:rFonts w:ascii="Wingdings" w:hAnsi="Wingdings" w:cs="Wingdings" w:hint="default"/>
      </w:rPr>
    </w:lvl>
    <w:lvl w:ilvl="3" w:tplc="04100001">
      <w:start w:val="1"/>
      <w:numFmt w:val="bullet"/>
      <w:lvlText w:val=""/>
      <w:lvlJc w:val="left"/>
      <w:pPr>
        <w:ind w:left="2750" w:hanging="360"/>
      </w:pPr>
      <w:rPr>
        <w:rFonts w:ascii="Symbol" w:hAnsi="Symbol" w:cs="Symbol" w:hint="default"/>
      </w:rPr>
    </w:lvl>
    <w:lvl w:ilvl="4" w:tplc="04100003">
      <w:start w:val="1"/>
      <w:numFmt w:val="bullet"/>
      <w:lvlText w:val="o"/>
      <w:lvlJc w:val="left"/>
      <w:pPr>
        <w:ind w:left="3470" w:hanging="360"/>
      </w:pPr>
      <w:rPr>
        <w:rFonts w:ascii="Courier New" w:hAnsi="Courier New" w:cs="Courier New" w:hint="default"/>
      </w:rPr>
    </w:lvl>
    <w:lvl w:ilvl="5" w:tplc="04100005">
      <w:start w:val="1"/>
      <w:numFmt w:val="bullet"/>
      <w:lvlText w:val=""/>
      <w:lvlJc w:val="left"/>
      <w:pPr>
        <w:ind w:left="4190" w:hanging="360"/>
      </w:pPr>
      <w:rPr>
        <w:rFonts w:ascii="Wingdings" w:hAnsi="Wingdings" w:cs="Wingdings" w:hint="default"/>
      </w:rPr>
    </w:lvl>
    <w:lvl w:ilvl="6" w:tplc="04100001">
      <w:start w:val="1"/>
      <w:numFmt w:val="bullet"/>
      <w:lvlText w:val=""/>
      <w:lvlJc w:val="left"/>
      <w:pPr>
        <w:ind w:left="4910" w:hanging="360"/>
      </w:pPr>
      <w:rPr>
        <w:rFonts w:ascii="Symbol" w:hAnsi="Symbol" w:cs="Symbol" w:hint="default"/>
      </w:rPr>
    </w:lvl>
    <w:lvl w:ilvl="7" w:tplc="04100003">
      <w:start w:val="1"/>
      <w:numFmt w:val="bullet"/>
      <w:lvlText w:val="o"/>
      <w:lvlJc w:val="left"/>
      <w:pPr>
        <w:ind w:left="5630" w:hanging="360"/>
      </w:pPr>
      <w:rPr>
        <w:rFonts w:ascii="Courier New" w:hAnsi="Courier New" w:cs="Courier New" w:hint="default"/>
      </w:rPr>
    </w:lvl>
    <w:lvl w:ilvl="8" w:tplc="04100005">
      <w:start w:val="1"/>
      <w:numFmt w:val="bullet"/>
      <w:lvlText w:val=""/>
      <w:lvlJc w:val="left"/>
      <w:pPr>
        <w:ind w:left="6350" w:hanging="360"/>
      </w:pPr>
      <w:rPr>
        <w:rFonts w:ascii="Wingdings" w:hAnsi="Wingdings" w:cs="Wingdings" w:hint="default"/>
      </w:rPr>
    </w:lvl>
  </w:abstractNum>
  <w:abstractNum w:abstractNumId="12" w15:restartNumberingAfterBreak="0">
    <w:nsid w:val="3A42397B"/>
    <w:multiLevelType w:val="hybridMultilevel"/>
    <w:tmpl w:val="0B16C184"/>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15:restartNumberingAfterBreak="0">
    <w:nsid w:val="44C0375F"/>
    <w:multiLevelType w:val="hybridMultilevel"/>
    <w:tmpl w:val="CF5EFA4C"/>
    <w:lvl w:ilvl="0" w:tplc="DFE87CAE">
      <w:start w:val="27"/>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49993657"/>
    <w:multiLevelType w:val="hybridMultilevel"/>
    <w:tmpl w:val="097C44D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0B3A88"/>
    <w:multiLevelType w:val="hybridMultilevel"/>
    <w:tmpl w:val="74962794"/>
    <w:lvl w:ilvl="0" w:tplc="DFE87CAE">
      <w:start w:val="27"/>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6" w15:restartNumberingAfterBreak="0">
    <w:nsid w:val="4A822400"/>
    <w:multiLevelType w:val="hybridMultilevel"/>
    <w:tmpl w:val="FF40DE34"/>
    <w:lvl w:ilvl="0" w:tplc="457E5930">
      <w:start w:val="1"/>
      <w:numFmt w:val="decimal"/>
      <w:lvlText w:val="%1."/>
      <w:lvlJc w:val="left"/>
      <w:pPr>
        <w:ind w:left="720" w:hanging="360"/>
      </w:pPr>
      <w:rPr>
        <w:rFonts w:hint="default"/>
        <w:b/>
        <w:bCs/>
        <w:color w:val="00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C3139A4"/>
    <w:multiLevelType w:val="hybridMultilevel"/>
    <w:tmpl w:val="5C9C622E"/>
    <w:lvl w:ilvl="0" w:tplc="674653A6">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4CD55261"/>
    <w:multiLevelType w:val="hybridMultilevel"/>
    <w:tmpl w:val="A880C3CC"/>
    <w:lvl w:ilvl="0" w:tplc="04100017">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4DBB3487"/>
    <w:multiLevelType w:val="hybridMultilevel"/>
    <w:tmpl w:val="58CA9DBC"/>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0" w15:restartNumberingAfterBreak="0">
    <w:nsid w:val="4FE67FBA"/>
    <w:multiLevelType w:val="hybridMultilevel"/>
    <w:tmpl w:val="5E74E30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21E19FE"/>
    <w:multiLevelType w:val="hybridMultilevel"/>
    <w:tmpl w:val="C840DD70"/>
    <w:lvl w:ilvl="0" w:tplc="04100001">
      <w:start w:val="1"/>
      <w:numFmt w:val="bullet"/>
      <w:lvlText w:val=""/>
      <w:lvlJc w:val="left"/>
      <w:pPr>
        <w:ind w:left="1426" w:hanging="360"/>
      </w:pPr>
      <w:rPr>
        <w:rFonts w:ascii="Symbol" w:hAnsi="Symbol" w:cs="Symbol" w:hint="default"/>
      </w:rPr>
    </w:lvl>
    <w:lvl w:ilvl="1" w:tplc="04100003">
      <w:start w:val="1"/>
      <w:numFmt w:val="bullet"/>
      <w:lvlText w:val="o"/>
      <w:lvlJc w:val="left"/>
      <w:pPr>
        <w:ind w:left="2146" w:hanging="360"/>
      </w:pPr>
      <w:rPr>
        <w:rFonts w:ascii="Courier New" w:hAnsi="Courier New" w:cs="Courier New" w:hint="default"/>
      </w:rPr>
    </w:lvl>
    <w:lvl w:ilvl="2" w:tplc="04100005">
      <w:start w:val="1"/>
      <w:numFmt w:val="bullet"/>
      <w:lvlText w:val=""/>
      <w:lvlJc w:val="left"/>
      <w:pPr>
        <w:ind w:left="2866" w:hanging="360"/>
      </w:pPr>
      <w:rPr>
        <w:rFonts w:ascii="Wingdings" w:hAnsi="Wingdings" w:cs="Wingdings" w:hint="default"/>
      </w:rPr>
    </w:lvl>
    <w:lvl w:ilvl="3" w:tplc="04100001">
      <w:start w:val="1"/>
      <w:numFmt w:val="bullet"/>
      <w:lvlText w:val=""/>
      <w:lvlJc w:val="left"/>
      <w:pPr>
        <w:ind w:left="3586" w:hanging="360"/>
      </w:pPr>
      <w:rPr>
        <w:rFonts w:ascii="Symbol" w:hAnsi="Symbol" w:cs="Symbol" w:hint="default"/>
      </w:rPr>
    </w:lvl>
    <w:lvl w:ilvl="4" w:tplc="04100003">
      <w:start w:val="1"/>
      <w:numFmt w:val="bullet"/>
      <w:lvlText w:val="o"/>
      <w:lvlJc w:val="left"/>
      <w:pPr>
        <w:ind w:left="4306" w:hanging="360"/>
      </w:pPr>
      <w:rPr>
        <w:rFonts w:ascii="Courier New" w:hAnsi="Courier New" w:cs="Courier New" w:hint="default"/>
      </w:rPr>
    </w:lvl>
    <w:lvl w:ilvl="5" w:tplc="04100005">
      <w:start w:val="1"/>
      <w:numFmt w:val="bullet"/>
      <w:lvlText w:val=""/>
      <w:lvlJc w:val="left"/>
      <w:pPr>
        <w:ind w:left="5026" w:hanging="360"/>
      </w:pPr>
      <w:rPr>
        <w:rFonts w:ascii="Wingdings" w:hAnsi="Wingdings" w:cs="Wingdings" w:hint="default"/>
      </w:rPr>
    </w:lvl>
    <w:lvl w:ilvl="6" w:tplc="04100001">
      <w:start w:val="1"/>
      <w:numFmt w:val="bullet"/>
      <w:lvlText w:val=""/>
      <w:lvlJc w:val="left"/>
      <w:pPr>
        <w:ind w:left="5746" w:hanging="360"/>
      </w:pPr>
      <w:rPr>
        <w:rFonts w:ascii="Symbol" w:hAnsi="Symbol" w:cs="Symbol" w:hint="default"/>
      </w:rPr>
    </w:lvl>
    <w:lvl w:ilvl="7" w:tplc="04100003">
      <w:start w:val="1"/>
      <w:numFmt w:val="bullet"/>
      <w:lvlText w:val="o"/>
      <w:lvlJc w:val="left"/>
      <w:pPr>
        <w:ind w:left="6466" w:hanging="360"/>
      </w:pPr>
      <w:rPr>
        <w:rFonts w:ascii="Courier New" w:hAnsi="Courier New" w:cs="Courier New" w:hint="default"/>
      </w:rPr>
    </w:lvl>
    <w:lvl w:ilvl="8" w:tplc="04100005">
      <w:start w:val="1"/>
      <w:numFmt w:val="bullet"/>
      <w:lvlText w:val=""/>
      <w:lvlJc w:val="left"/>
      <w:pPr>
        <w:ind w:left="7186" w:hanging="360"/>
      </w:pPr>
      <w:rPr>
        <w:rFonts w:ascii="Wingdings" w:hAnsi="Wingdings" w:cs="Wingdings" w:hint="default"/>
      </w:rPr>
    </w:lvl>
  </w:abstractNum>
  <w:abstractNum w:abstractNumId="22" w15:restartNumberingAfterBreak="0">
    <w:nsid w:val="5258311E"/>
    <w:multiLevelType w:val="hybridMultilevel"/>
    <w:tmpl w:val="95D21284"/>
    <w:lvl w:ilvl="0" w:tplc="97DA0AAA">
      <w:start w:val="10"/>
      <w:numFmt w:val="bullet"/>
      <w:lvlText w:val="-"/>
      <w:lvlJc w:val="left"/>
      <w:pPr>
        <w:tabs>
          <w:tab w:val="num" w:pos="735"/>
        </w:tabs>
        <w:ind w:left="735" w:hanging="375"/>
      </w:pPr>
      <w:rPr>
        <w:rFonts w:ascii="Courier New" w:eastAsia="Times New Roman" w:hAnsi="Courier New" w:hint="default"/>
        <w:color w:val="00000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4E2AAC"/>
    <w:multiLevelType w:val="hybridMultilevel"/>
    <w:tmpl w:val="9796F572"/>
    <w:lvl w:ilvl="0" w:tplc="DFE87CAE">
      <w:start w:val="27"/>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4" w15:restartNumberingAfterBreak="0">
    <w:nsid w:val="5B313F9B"/>
    <w:multiLevelType w:val="hybridMultilevel"/>
    <w:tmpl w:val="CC6ABDE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5" w15:restartNumberingAfterBreak="0">
    <w:nsid w:val="5BD844B8"/>
    <w:multiLevelType w:val="hybridMultilevel"/>
    <w:tmpl w:val="00C60F8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CD47C1F"/>
    <w:multiLevelType w:val="hybridMultilevel"/>
    <w:tmpl w:val="28A47DC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615F44FC"/>
    <w:multiLevelType w:val="hybridMultilevel"/>
    <w:tmpl w:val="3408A2FE"/>
    <w:lvl w:ilvl="0" w:tplc="04100019">
      <w:start w:val="1"/>
      <w:numFmt w:val="lowerLetter"/>
      <w:lvlText w:val="%1."/>
      <w:lvlJc w:val="left"/>
      <w:pPr>
        <w:tabs>
          <w:tab w:val="num" w:pos="454"/>
        </w:tabs>
      </w:pPr>
      <w:rPr>
        <w:b/>
        <w:bCs/>
        <w:i w:val="0"/>
        <w:iCs w:val="0"/>
        <w:sz w:val="22"/>
        <w:szCs w:val="22"/>
      </w:rPr>
    </w:lvl>
    <w:lvl w:ilvl="1" w:tplc="04100005">
      <w:start w:val="1"/>
      <w:numFmt w:val="bullet"/>
      <w:lvlText w:val=""/>
      <w:lvlJc w:val="left"/>
      <w:pPr>
        <w:tabs>
          <w:tab w:val="num" w:pos="284"/>
        </w:tabs>
      </w:pPr>
      <w:rPr>
        <w:rFonts w:ascii="Wingdings" w:hAnsi="Wingdings" w:cs="Wingdings" w:hint="default"/>
        <w:b w:val="0"/>
        <w:bCs w:val="0"/>
        <w:i w:val="0"/>
        <w:iCs w:val="0"/>
        <w:sz w:val="22"/>
        <w:szCs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67811352"/>
    <w:multiLevelType w:val="hybridMultilevel"/>
    <w:tmpl w:val="95684B12"/>
    <w:lvl w:ilvl="0" w:tplc="6FBC00A2">
      <w:numFmt w:val="bullet"/>
      <w:lvlText w:val="-"/>
      <w:lvlJc w:val="left"/>
      <w:pPr>
        <w:ind w:left="720" w:hanging="360"/>
      </w:pPr>
      <w:rPr>
        <w:rFonts w:ascii="Courier New" w:eastAsia="Times New Roman"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9" w15:restartNumberingAfterBreak="0">
    <w:nsid w:val="67BD1BDE"/>
    <w:multiLevelType w:val="hybridMultilevel"/>
    <w:tmpl w:val="2E3E71FC"/>
    <w:lvl w:ilvl="0" w:tplc="04100001">
      <w:start w:val="1"/>
      <w:numFmt w:val="bullet"/>
      <w:lvlText w:val=""/>
      <w:lvlJc w:val="left"/>
      <w:pPr>
        <w:tabs>
          <w:tab w:val="num" w:pos="360"/>
        </w:tabs>
        <w:ind w:left="360" w:hanging="360"/>
      </w:pPr>
      <w:rPr>
        <w:rFonts w:ascii="Symbol" w:hAnsi="Symbol" w:cs="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A4B12A7"/>
    <w:multiLevelType w:val="hybridMultilevel"/>
    <w:tmpl w:val="D7766EB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A5624F6"/>
    <w:multiLevelType w:val="hybridMultilevel"/>
    <w:tmpl w:val="EBD27334"/>
    <w:lvl w:ilvl="0" w:tplc="9F282FE0">
      <w:numFmt w:val="bullet"/>
      <w:lvlText w:val="-"/>
      <w:lvlJc w:val="left"/>
      <w:pPr>
        <w:ind w:left="720" w:hanging="360"/>
      </w:pPr>
      <w:rPr>
        <w:rFonts w:ascii="Courier New" w:eastAsia="Times New Roman" w:hAnsi="Courier New" w:hint="default"/>
        <w:b/>
        <w:bCs/>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2" w15:restartNumberingAfterBreak="0">
    <w:nsid w:val="6AF20F84"/>
    <w:multiLevelType w:val="multilevel"/>
    <w:tmpl w:val="22CE92F2"/>
    <w:lvl w:ilvl="0">
      <w:start w:val="1"/>
      <w:numFmt w:val="bullet"/>
      <w:lvlText w:val=""/>
      <w:lvlJc w:val="left"/>
      <w:pPr>
        <w:ind w:left="720" w:hanging="360"/>
      </w:pPr>
      <w:rPr>
        <w:rFonts w:ascii="Wingdings" w:hAnsi="Wingdings" w:cs="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EF03860"/>
    <w:multiLevelType w:val="multilevel"/>
    <w:tmpl w:val="22CE92F2"/>
    <w:lvl w:ilvl="0">
      <w:start w:val="1"/>
      <w:numFmt w:val="bullet"/>
      <w:lvlText w:val=""/>
      <w:lvlJc w:val="left"/>
      <w:pPr>
        <w:ind w:left="720" w:hanging="360"/>
      </w:pPr>
      <w:rPr>
        <w:rFonts w:ascii="Wingdings" w:hAnsi="Wingdings" w:cs="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74F738D"/>
    <w:multiLevelType w:val="hybridMultilevel"/>
    <w:tmpl w:val="94585AA0"/>
    <w:lvl w:ilvl="0" w:tplc="419EB6E4">
      <w:start w:val="1"/>
      <w:numFmt w:val="bullet"/>
      <w:lvlText w:val=""/>
      <w:lvlJc w:val="left"/>
      <w:pPr>
        <w:ind w:left="774"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16cid:durableId="2030913400">
    <w:abstractNumId w:val="10"/>
  </w:num>
  <w:num w:numId="2" w16cid:durableId="2060664125">
    <w:abstractNumId w:val="19"/>
  </w:num>
  <w:num w:numId="3" w16cid:durableId="1567910599">
    <w:abstractNumId w:val="8"/>
  </w:num>
  <w:num w:numId="4" w16cid:durableId="291130632">
    <w:abstractNumId w:val="22"/>
  </w:num>
  <w:num w:numId="5" w16cid:durableId="1211958724">
    <w:abstractNumId w:val="23"/>
  </w:num>
  <w:num w:numId="6" w16cid:durableId="1982078339">
    <w:abstractNumId w:val="3"/>
  </w:num>
  <w:num w:numId="7" w16cid:durableId="495917939">
    <w:abstractNumId w:val="0"/>
  </w:num>
  <w:num w:numId="8" w16cid:durableId="1387610042">
    <w:abstractNumId w:val="24"/>
  </w:num>
  <w:num w:numId="9" w16cid:durableId="344089479">
    <w:abstractNumId w:val="31"/>
  </w:num>
  <w:num w:numId="10" w16cid:durableId="1173495591">
    <w:abstractNumId w:val="17"/>
  </w:num>
  <w:num w:numId="11" w16cid:durableId="724642230">
    <w:abstractNumId w:val="28"/>
  </w:num>
  <w:num w:numId="12" w16cid:durableId="1398939227">
    <w:abstractNumId w:val="7"/>
  </w:num>
  <w:num w:numId="13" w16cid:durableId="1433478141">
    <w:abstractNumId w:val="29"/>
  </w:num>
  <w:num w:numId="14" w16cid:durableId="1250886139">
    <w:abstractNumId w:val="20"/>
  </w:num>
  <w:num w:numId="15" w16cid:durableId="229660478">
    <w:abstractNumId w:val="12"/>
  </w:num>
  <w:num w:numId="16" w16cid:durableId="287660320">
    <w:abstractNumId w:val="25"/>
  </w:num>
  <w:num w:numId="17" w16cid:durableId="887452134">
    <w:abstractNumId w:val="14"/>
  </w:num>
  <w:num w:numId="18" w16cid:durableId="591281968">
    <w:abstractNumId w:val="4"/>
  </w:num>
  <w:num w:numId="19" w16cid:durableId="1487866359">
    <w:abstractNumId w:val="18"/>
  </w:num>
  <w:num w:numId="20" w16cid:durableId="567376399">
    <w:abstractNumId w:val="34"/>
  </w:num>
  <w:num w:numId="21" w16cid:durableId="1253398209">
    <w:abstractNumId w:val="16"/>
  </w:num>
  <w:num w:numId="22" w16cid:durableId="644698527">
    <w:abstractNumId w:val="26"/>
  </w:num>
  <w:num w:numId="23" w16cid:durableId="780296262">
    <w:abstractNumId w:val="11"/>
  </w:num>
  <w:num w:numId="24" w16cid:durableId="774518648">
    <w:abstractNumId w:val="30"/>
  </w:num>
  <w:num w:numId="25" w16cid:durableId="278493107">
    <w:abstractNumId w:val="21"/>
  </w:num>
  <w:num w:numId="26" w16cid:durableId="655457961">
    <w:abstractNumId w:val="1"/>
  </w:num>
  <w:num w:numId="27" w16cid:durableId="908153013">
    <w:abstractNumId w:val="2"/>
  </w:num>
  <w:num w:numId="28" w16cid:durableId="816848601">
    <w:abstractNumId w:val="27"/>
  </w:num>
  <w:num w:numId="29" w16cid:durableId="1420786521">
    <w:abstractNumId w:val="9"/>
  </w:num>
  <w:num w:numId="30" w16cid:durableId="1725524729">
    <w:abstractNumId w:val="15"/>
  </w:num>
  <w:num w:numId="31" w16cid:durableId="986208817">
    <w:abstractNumId w:val="13"/>
  </w:num>
  <w:num w:numId="32" w16cid:durableId="86704487">
    <w:abstractNumId w:val="5"/>
  </w:num>
  <w:num w:numId="33" w16cid:durableId="1364941183">
    <w:abstractNumId w:val="6"/>
  </w:num>
  <w:num w:numId="34" w16cid:durableId="245070635">
    <w:abstractNumId w:val="32"/>
  </w:num>
  <w:num w:numId="35" w16cid:durableId="10765915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283"/>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A2"/>
    <w:rsid w:val="00004C57"/>
    <w:rsid w:val="00007304"/>
    <w:rsid w:val="00012378"/>
    <w:rsid w:val="000165D2"/>
    <w:rsid w:val="00025BE3"/>
    <w:rsid w:val="0003084A"/>
    <w:rsid w:val="00042EFE"/>
    <w:rsid w:val="00055FC9"/>
    <w:rsid w:val="000C416D"/>
    <w:rsid w:val="000C6A44"/>
    <w:rsid w:val="000D3A29"/>
    <w:rsid w:val="001152AB"/>
    <w:rsid w:val="00115ABB"/>
    <w:rsid w:val="001171FB"/>
    <w:rsid w:val="00126BFC"/>
    <w:rsid w:val="00142AC7"/>
    <w:rsid w:val="001610A6"/>
    <w:rsid w:val="0017705E"/>
    <w:rsid w:val="001845FE"/>
    <w:rsid w:val="00194934"/>
    <w:rsid w:val="0019765C"/>
    <w:rsid w:val="001A34A4"/>
    <w:rsid w:val="001A4346"/>
    <w:rsid w:val="001A7936"/>
    <w:rsid w:val="001B673A"/>
    <w:rsid w:val="001C0E10"/>
    <w:rsid w:val="001C6CD7"/>
    <w:rsid w:val="001D2DA2"/>
    <w:rsid w:val="001D2F80"/>
    <w:rsid w:val="001D6A73"/>
    <w:rsid w:val="001E0189"/>
    <w:rsid w:val="00213F5E"/>
    <w:rsid w:val="00221027"/>
    <w:rsid w:val="0025135A"/>
    <w:rsid w:val="00255E9C"/>
    <w:rsid w:val="00270722"/>
    <w:rsid w:val="00273DF0"/>
    <w:rsid w:val="00277670"/>
    <w:rsid w:val="00282856"/>
    <w:rsid w:val="002A1045"/>
    <w:rsid w:val="002A1A76"/>
    <w:rsid w:val="002A3A90"/>
    <w:rsid w:val="002B6553"/>
    <w:rsid w:val="002C37FD"/>
    <w:rsid w:val="002D265E"/>
    <w:rsid w:val="002D394D"/>
    <w:rsid w:val="002D5D84"/>
    <w:rsid w:val="00333A2B"/>
    <w:rsid w:val="00346B75"/>
    <w:rsid w:val="00357960"/>
    <w:rsid w:val="003609F5"/>
    <w:rsid w:val="00360E59"/>
    <w:rsid w:val="00380864"/>
    <w:rsid w:val="003843F1"/>
    <w:rsid w:val="003847A1"/>
    <w:rsid w:val="0038510F"/>
    <w:rsid w:val="00387EBC"/>
    <w:rsid w:val="003A3CCB"/>
    <w:rsid w:val="003C4EC2"/>
    <w:rsid w:val="003D44F8"/>
    <w:rsid w:val="003F20D7"/>
    <w:rsid w:val="003F2AAF"/>
    <w:rsid w:val="004116EC"/>
    <w:rsid w:val="004126C7"/>
    <w:rsid w:val="00421D29"/>
    <w:rsid w:val="00440A7C"/>
    <w:rsid w:val="0044775F"/>
    <w:rsid w:val="00451426"/>
    <w:rsid w:val="00451A27"/>
    <w:rsid w:val="0045645E"/>
    <w:rsid w:val="00465586"/>
    <w:rsid w:val="0047513B"/>
    <w:rsid w:val="004758B7"/>
    <w:rsid w:val="0049258F"/>
    <w:rsid w:val="004A3BFB"/>
    <w:rsid w:val="004A61A2"/>
    <w:rsid w:val="004A7E52"/>
    <w:rsid w:val="004B5C41"/>
    <w:rsid w:val="004D17AB"/>
    <w:rsid w:val="004D3FE8"/>
    <w:rsid w:val="0052060F"/>
    <w:rsid w:val="005268FE"/>
    <w:rsid w:val="00527E6B"/>
    <w:rsid w:val="005433F9"/>
    <w:rsid w:val="00564902"/>
    <w:rsid w:val="00576B66"/>
    <w:rsid w:val="005922F4"/>
    <w:rsid w:val="005A66EA"/>
    <w:rsid w:val="005C29C8"/>
    <w:rsid w:val="00615DC4"/>
    <w:rsid w:val="00617BEA"/>
    <w:rsid w:val="00621A03"/>
    <w:rsid w:val="006461A6"/>
    <w:rsid w:val="006542F4"/>
    <w:rsid w:val="00677430"/>
    <w:rsid w:val="006B3D1D"/>
    <w:rsid w:val="006D648A"/>
    <w:rsid w:val="006D7754"/>
    <w:rsid w:val="0070057F"/>
    <w:rsid w:val="0070333D"/>
    <w:rsid w:val="0070525A"/>
    <w:rsid w:val="00716265"/>
    <w:rsid w:val="00735450"/>
    <w:rsid w:val="00736011"/>
    <w:rsid w:val="00737E9B"/>
    <w:rsid w:val="00747C90"/>
    <w:rsid w:val="00751811"/>
    <w:rsid w:val="0076178F"/>
    <w:rsid w:val="00796997"/>
    <w:rsid w:val="007B0777"/>
    <w:rsid w:val="007B7007"/>
    <w:rsid w:val="007D477F"/>
    <w:rsid w:val="007D4CD8"/>
    <w:rsid w:val="008119A1"/>
    <w:rsid w:val="00834C87"/>
    <w:rsid w:val="00840F90"/>
    <w:rsid w:val="00844104"/>
    <w:rsid w:val="008A5E1F"/>
    <w:rsid w:val="008D527F"/>
    <w:rsid w:val="008D7B5A"/>
    <w:rsid w:val="008F2B03"/>
    <w:rsid w:val="008F79AB"/>
    <w:rsid w:val="00932EDE"/>
    <w:rsid w:val="00933F38"/>
    <w:rsid w:val="0093682A"/>
    <w:rsid w:val="009448D7"/>
    <w:rsid w:val="00967FD6"/>
    <w:rsid w:val="00983670"/>
    <w:rsid w:val="009979EA"/>
    <w:rsid w:val="009A0699"/>
    <w:rsid w:val="009C3BF1"/>
    <w:rsid w:val="009E3970"/>
    <w:rsid w:val="00A05975"/>
    <w:rsid w:val="00A255A3"/>
    <w:rsid w:val="00A33D30"/>
    <w:rsid w:val="00A35459"/>
    <w:rsid w:val="00A47A43"/>
    <w:rsid w:val="00A50838"/>
    <w:rsid w:val="00A62646"/>
    <w:rsid w:val="00AD5DF4"/>
    <w:rsid w:val="00AF62EE"/>
    <w:rsid w:val="00B0019F"/>
    <w:rsid w:val="00B03ABD"/>
    <w:rsid w:val="00B05906"/>
    <w:rsid w:val="00B10B2E"/>
    <w:rsid w:val="00B10BB6"/>
    <w:rsid w:val="00B20DE8"/>
    <w:rsid w:val="00B255E3"/>
    <w:rsid w:val="00B326BD"/>
    <w:rsid w:val="00B37D6C"/>
    <w:rsid w:val="00B76883"/>
    <w:rsid w:val="00B84A9B"/>
    <w:rsid w:val="00B9387C"/>
    <w:rsid w:val="00BB38A6"/>
    <w:rsid w:val="00BC6DDF"/>
    <w:rsid w:val="00BD0D53"/>
    <w:rsid w:val="00BD4827"/>
    <w:rsid w:val="00BE4A84"/>
    <w:rsid w:val="00C11267"/>
    <w:rsid w:val="00C14857"/>
    <w:rsid w:val="00C21ECA"/>
    <w:rsid w:val="00C232EE"/>
    <w:rsid w:val="00C2791A"/>
    <w:rsid w:val="00C3372B"/>
    <w:rsid w:val="00C34426"/>
    <w:rsid w:val="00C36935"/>
    <w:rsid w:val="00C61DEA"/>
    <w:rsid w:val="00C64AB2"/>
    <w:rsid w:val="00C72C75"/>
    <w:rsid w:val="00C84379"/>
    <w:rsid w:val="00C8585E"/>
    <w:rsid w:val="00CB3721"/>
    <w:rsid w:val="00CB5CF3"/>
    <w:rsid w:val="00CB6E5A"/>
    <w:rsid w:val="00CC1624"/>
    <w:rsid w:val="00CC5666"/>
    <w:rsid w:val="00D03BC1"/>
    <w:rsid w:val="00D26EFA"/>
    <w:rsid w:val="00D607DD"/>
    <w:rsid w:val="00D663BF"/>
    <w:rsid w:val="00D82344"/>
    <w:rsid w:val="00DA6624"/>
    <w:rsid w:val="00DA6961"/>
    <w:rsid w:val="00DD3745"/>
    <w:rsid w:val="00DE3EDB"/>
    <w:rsid w:val="00DF6DCD"/>
    <w:rsid w:val="00E05769"/>
    <w:rsid w:val="00E2055B"/>
    <w:rsid w:val="00E503B8"/>
    <w:rsid w:val="00E66F41"/>
    <w:rsid w:val="00EA3179"/>
    <w:rsid w:val="00EB0D70"/>
    <w:rsid w:val="00EB4C0D"/>
    <w:rsid w:val="00EE1125"/>
    <w:rsid w:val="00EE5D33"/>
    <w:rsid w:val="00EF0671"/>
    <w:rsid w:val="00EF1E2C"/>
    <w:rsid w:val="00F133CA"/>
    <w:rsid w:val="00F23EB6"/>
    <w:rsid w:val="00F306C3"/>
    <w:rsid w:val="00F60F9C"/>
    <w:rsid w:val="00F645E1"/>
    <w:rsid w:val="00F85DC9"/>
    <w:rsid w:val="00FA11E5"/>
    <w:rsid w:val="00FB1CFA"/>
    <w:rsid w:val="00FE38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868B98"/>
  <w15:docId w15:val="{CC46E6F4-0E40-4FD1-99A9-B2A177C4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2DA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1D2DA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1D2DA2"/>
    <w:rPr>
      <w:color w:val="0000FF"/>
      <w:u w:val="single"/>
    </w:rPr>
  </w:style>
  <w:style w:type="paragraph" w:styleId="Testonormale">
    <w:name w:val="Plain Text"/>
    <w:basedOn w:val="Normale"/>
    <w:link w:val="TestonormaleCarattere"/>
    <w:uiPriority w:val="99"/>
    <w:rsid w:val="001D2DA2"/>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locked/>
    <w:rsid w:val="001D2DA2"/>
    <w:rPr>
      <w:rFonts w:ascii="Courier New" w:hAnsi="Courier New" w:cs="Courier New"/>
      <w:sz w:val="24"/>
      <w:szCs w:val="24"/>
      <w:lang w:eastAsia="it-IT"/>
    </w:rPr>
  </w:style>
  <w:style w:type="paragraph" w:styleId="NormaleWeb">
    <w:name w:val="Normal (Web)"/>
    <w:basedOn w:val="Normale"/>
    <w:uiPriority w:val="99"/>
    <w:rsid w:val="001D2DA2"/>
    <w:pPr>
      <w:spacing w:before="100" w:beforeAutospacing="1" w:after="100" w:afterAutospacing="1"/>
    </w:pPr>
  </w:style>
  <w:style w:type="character" w:customStyle="1" w:styleId="grassetto">
    <w:name w:val="grassetto"/>
    <w:basedOn w:val="Carpredefinitoparagrafo"/>
    <w:uiPriority w:val="99"/>
    <w:rsid w:val="001D2DA2"/>
  </w:style>
  <w:style w:type="paragraph" w:styleId="Corpodeltesto2">
    <w:name w:val="Body Text 2"/>
    <w:basedOn w:val="Normale"/>
    <w:link w:val="Corpodeltesto2Carattere"/>
    <w:uiPriority w:val="99"/>
    <w:rsid w:val="001D2DA2"/>
    <w:pPr>
      <w:jc w:val="both"/>
    </w:pPr>
  </w:style>
  <w:style w:type="character" w:customStyle="1" w:styleId="Corpodeltesto2Carattere">
    <w:name w:val="Corpo del testo 2 Carattere"/>
    <w:basedOn w:val="Carpredefinitoparagrafo"/>
    <w:link w:val="Corpodeltesto2"/>
    <w:uiPriority w:val="99"/>
    <w:locked/>
    <w:rsid w:val="001D2DA2"/>
    <w:rPr>
      <w:rFonts w:ascii="Times New Roman" w:hAnsi="Times New Roman" w:cs="Times New Roman"/>
      <w:sz w:val="24"/>
      <w:szCs w:val="24"/>
      <w:lang w:eastAsia="it-IT"/>
    </w:rPr>
  </w:style>
  <w:style w:type="character" w:styleId="Enfasigrassetto">
    <w:name w:val="Strong"/>
    <w:basedOn w:val="Carpredefinitoparagrafo"/>
    <w:uiPriority w:val="99"/>
    <w:qFormat/>
    <w:rsid w:val="001D2DA2"/>
    <w:rPr>
      <w:b/>
      <w:bCs/>
    </w:rPr>
  </w:style>
  <w:style w:type="paragraph" w:customStyle="1" w:styleId="Default">
    <w:name w:val="Default"/>
    <w:uiPriority w:val="99"/>
    <w:rsid w:val="001D2DA2"/>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rsid w:val="001D2DA2"/>
    <w:pPr>
      <w:tabs>
        <w:tab w:val="center" w:pos="4819"/>
        <w:tab w:val="right" w:pos="9638"/>
      </w:tabs>
    </w:pPr>
  </w:style>
  <w:style w:type="character" w:customStyle="1" w:styleId="IntestazioneCarattere">
    <w:name w:val="Intestazione Carattere"/>
    <w:basedOn w:val="Carpredefinitoparagrafo"/>
    <w:link w:val="Intestazione"/>
    <w:uiPriority w:val="99"/>
    <w:locked/>
    <w:rsid w:val="001D2DA2"/>
    <w:rPr>
      <w:rFonts w:ascii="Times New Roman" w:hAnsi="Times New Roman" w:cs="Times New Roman"/>
      <w:sz w:val="24"/>
      <w:szCs w:val="24"/>
      <w:lang w:eastAsia="it-IT"/>
    </w:rPr>
  </w:style>
  <w:style w:type="paragraph" w:styleId="Pidipagina">
    <w:name w:val="footer"/>
    <w:basedOn w:val="Normale"/>
    <w:link w:val="PidipaginaCarattere"/>
    <w:uiPriority w:val="99"/>
    <w:rsid w:val="001D2DA2"/>
    <w:pPr>
      <w:tabs>
        <w:tab w:val="center" w:pos="4819"/>
        <w:tab w:val="right" w:pos="9638"/>
      </w:tabs>
    </w:pPr>
  </w:style>
  <w:style w:type="character" w:customStyle="1" w:styleId="PidipaginaCarattere">
    <w:name w:val="Piè di pagina Carattere"/>
    <w:basedOn w:val="Carpredefinitoparagrafo"/>
    <w:link w:val="Pidipagina"/>
    <w:uiPriority w:val="99"/>
    <w:locked/>
    <w:rsid w:val="001D2DA2"/>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1D2D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D2DA2"/>
    <w:rPr>
      <w:rFonts w:ascii="Tahoma" w:hAnsi="Tahoma" w:cs="Tahoma"/>
      <w:sz w:val="16"/>
      <w:szCs w:val="16"/>
    </w:rPr>
  </w:style>
  <w:style w:type="character" w:styleId="Collegamentovisitato">
    <w:name w:val="FollowedHyperlink"/>
    <w:basedOn w:val="Carpredefinitoparagrafo"/>
    <w:uiPriority w:val="99"/>
    <w:semiHidden/>
    <w:rsid w:val="001D2DA2"/>
    <w:rPr>
      <w:color w:val="800080"/>
      <w:u w:val="single"/>
    </w:rPr>
  </w:style>
  <w:style w:type="paragraph" w:customStyle="1" w:styleId="Predefinito">
    <w:name w:val="Predefinito"/>
    <w:uiPriority w:val="99"/>
    <w:rsid w:val="001D2DA2"/>
    <w:pPr>
      <w:widowControl w:val="0"/>
      <w:autoSpaceDN w:val="0"/>
      <w:adjustRightInd w:val="0"/>
    </w:pPr>
    <w:rPr>
      <w:rFonts w:ascii="Times New Roman" w:eastAsia="Times New Roman" w:hAnsi="SimSun"/>
      <w:kern w:val="1"/>
      <w:sz w:val="24"/>
      <w:szCs w:val="24"/>
      <w:lang w:eastAsia="zh-CN"/>
    </w:rPr>
  </w:style>
  <w:style w:type="paragraph" w:customStyle="1" w:styleId="CarattereCarattereCarattereCarattereCarattereCarattereCarattere">
    <w:name w:val="Carattere Carattere Carattere Carattere Carattere Carattere Carattere"/>
    <w:uiPriority w:val="99"/>
    <w:rsid w:val="001D2DA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eastAsia="Times New Roman" w:hAnsi="Arial" w:cs="Arial"/>
      <w:spacing w:val="-2"/>
      <w:sz w:val="18"/>
      <w:szCs w:val="18"/>
      <w:lang w:val="en-GB" w:eastAsia="en-GB"/>
    </w:rPr>
  </w:style>
  <w:style w:type="character" w:customStyle="1" w:styleId="apple-converted-space">
    <w:name w:val="apple-converted-space"/>
    <w:uiPriority w:val="99"/>
    <w:rsid w:val="001D2DA2"/>
  </w:style>
  <w:style w:type="character" w:styleId="Numeropagina">
    <w:name w:val="page number"/>
    <w:basedOn w:val="Carpredefinitoparagrafo"/>
    <w:uiPriority w:val="99"/>
    <w:rsid w:val="001D2DA2"/>
  </w:style>
  <w:style w:type="paragraph" w:styleId="Paragrafoelenco">
    <w:name w:val="List Paragraph"/>
    <w:basedOn w:val="Normale"/>
    <w:uiPriority w:val="99"/>
    <w:qFormat/>
    <w:rsid w:val="00387EBC"/>
    <w:pPr>
      <w:ind w:left="720"/>
    </w:pPr>
  </w:style>
  <w:style w:type="paragraph" w:customStyle="1" w:styleId="Paragrafoelenco1">
    <w:name w:val="Paragrafo elenco1"/>
    <w:basedOn w:val="Normale"/>
    <w:uiPriority w:val="99"/>
    <w:rsid w:val="00C2791A"/>
    <w:pPr>
      <w:ind w:left="720"/>
    </w:pPr>
    <w:rPr>
      <w:rFonts w:ascii="Century Gothic"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8_004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1981_0689.htm" TargetMode="External"/><Relationship Id="rId5" Type="http://schemas.openxmlformats.org/officeDocument/2006/relationships/footnotes" Target="footnotes.xml"/><Relationship Id="rId10" Type="http://schemas.openxmlformats.org/officeDocument/2006/relationships/hyperlink" Target="http://www.bosettiegatti.eu/info/norme/statali/codicepenale.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3139</Words>
  <Characters>18973</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DICHIARAZIONE UNICA</vt:lpstr>
    </vt:vector>
  </TitlesOfParts>
  <Company>Hewlett-Packard Company</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UNICA</dc:title>
  <dc:subject/>
  <dc:creator>Utente</dc:creator>
  <cp:keywords/>
  <dc:description/>
  <cp:lastModifiedBy>Carla Piras</cp:lastModifiedBy>
  <cp:revision>5</cp:revision>
  <cp:lastPrinted>2015-03-28T09:51:00Z</cp:lastPrinted>
  <dcterms:created xsi:type="dcterms:W3CDTF">2021-02-18T12:09:00Z</dcterms:created>
  <dcterms:modified xsi:type="dcterms:W3CDTF">2022-12-11T18:12:00Z</dcterms:modified>
</cp:coreProperties>
</file>